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2"/>
        <w:gridCol w:w="1860"/>
        <w:gridCol w:w="1676"/>
        <w:gridCol w:w="3536"/>
      </w:tblGrid>
      <w:tr w:rsidR="00C97669" w:rsidTr="008D4FC0">
        <w:trPr>
          <w:trHeight w:val="428"/>
        </w:trPr>
        <w:tc>
          <w:tcPr>
            <w:tcW w:w="5000" w:type="pct"/>
            <w:gridSpan w:val="4"/>
          </w:tcPr>
          <w:p w:rsidR="008D4FC0" w:rsidRPr="00152565" w:rsidRDefault="00900719" w:rsidP="008D4FC0">
            <w:pPr>
              <w:jc w:val="center"/>
              <w:rPr>
                <w:b/>
                <w:noProof/>
                <w:szCs w:val="24"/>
              </w:rPr>
            </w:pPr>
            <w:bookmarkStart w:id="0" w:name="_GoBack"/>
            <w:bookmarkEnd w:id="0"/>
            <w:r w:rsidRPr="00152565">
              <w:rPr>
                <w:b/>
                <w:noProof/>
                <w:szCs w:val="24"/>
              </w:rPr>
              <w:drawing>
                <wp:inline distT="0" distB="0" distL="0" distR="0">
                  <wp:extent cx="571500" cy="906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669" w:rsidTr="008D4FC0">
        <w:trPr>
          <w:trHeight w:val="428"/>
        </w:trPr>
        <w:tc>
          <w:tcPr>
            <w:tcW w:w="5000" w:type="pct"/>
            <w:gridSpan w:val="4"/>
          </w:tcPr>
          <w:p w:rsidR="008D4FC0" w:rsidRPr="008D4FC0" w:rsidRDefault="008D4FC0" w:rsidP="008D4FC0">
            <w:pPr>
              <w:jc w:val="both"/>
              <w:rPr>
                <w:b/>
                <w:color w:val="auto"/>
                <w:sz w:val="20"/>
              </w:rPr>
            </w:pPr>
          </w:p>
          <w:p w:rsidR="008D4FC0" w:rsidRPr="00152565" w:rsidRDefault="00900719" w:rsidP="008D4FC0">
            <w:pPr>
              <w:jc w:val="center"/>
              <w:rPr>
                <w:b/>
                <w:caps/>
                <w:sz w:val="32"/>
                <w:szCs w:val="32"/>
              </w:rPr>
            </w:pPr>
            <w:r w:rsidRPr="00152565">
              <w:rPr>
                <w:b/>
                <w:caps/>
                <w:sz w:val="32"/>
                <w:szCs w:val="32"/>
              </w:rPr>
              <w:t>Российская Федерация</w:t>
            </w:r>
          </w:p>
          <w:p w:rsidR="008D4FC0" w:rsidRDefault="00900719" w:rsidP="008D4FC0">
            <w:pPr>
              <w:jc w:val="center"/>
              <w:rPr>
                <w:b/>
                <w:caps/>
                <w:sz w:val="32"/>
                <w:szCs w:val="32"/>
              </w:rPr>
            </w:pPr>
            <w:r w:rsidRPr="00152565">
              <w:rPr>
                <w:b/>
                <w:caps/>
                <w:sz w:val="32"/>
                <w:szCs w:val="32"/>
              </w:rPr>
              <w:t>Ростовская область</w:t>
            </w:r>
          </w:p>
          <w:p w:rsidR="008D4FC0" w:rsidRPr="00152565" w:rsidRDefault="008D4FC0" w:rsidP="008D4FC0">
            <w:pPr>
              <w:jc w:val="center"/>
              <w:rPr>
                <w:b/>
                <w:caps/>
                <w:sz w:val="32"/>
                <w:szCs w:val="32"/>
              </w:rPr>
            </w:pPr>
          </w:p>
          <w:p w:rsidR="008D4FC0" w:rsidRPr="00152565" w:rsidRDefault="00900719" w:rsidP="008D4FC0">
            <w:pPr>
              <w:jc w:val="center"/>
              <w:rPr>
                <w:b/>
                <w:sz w:val="28"/>
                <w:szCs w:val="28"/>
              </w:rPr>
            </w:pPr>
            <w:r w:rsidRPr="00152565">
              <w:rPr>
                <w:b/>
                <w:sz w:val="28"/>
                <w:szCs w:val="28"/>
              </w:rPr>
              <w:t>Муниципальное образование «Октябрьский район»</w:t>
            </w:r>
          </w:p>
          <w:p w:rsidR="008D4FC0" w:rsidRPr="00152565" w:rsidRDefault="00900719" w:rsidP="008D4FC0">
            <w:pPr>
              <w:jc w:val="center"/>
              <w:rPr>
                <w:b/>
                <w:sz w:val="28"/>
                <w:szCs w:val="28"/>
              </w:rPr>
            </w:pPr>
            <w:r w:rsidRPr="00152565">
              <w:rPr>
                <w:b/>
                <w:sz w:val="28"/>
                <w:szCs w:val="28"/>
              </w:rPr>
              <w:t>Администрация Октябрьского района</w:t>
            </w:r>
          </w:p>
          <w:p w:rsidR="008D4FC0" w:rsidRPr="00152565" w:rsidRDefault="008D4FC0" w:rsidP="008D4FC0">
            <w:pPr>
              <w:jc w:val="both"/>
              <w:rPr>
                <w:b/>
                <w:sz w:val="28"/>
                <w:szCs w:val="28"/>
              </w:rPr>
            </w:pPr>
          </w:p>
          <w:p w:rsidR="008D4FC0" w:rsidRDefault="00900719" w:rsidP="008D4FC0">
            <w:pPr>
              <w:shd w:val="clear" w:color="auto" w:fill="FFFFFF"/>
              <w:ind w:left="72"/>
              <w:jc w:val="center"/>
              <w:rPr>
                <w:b/>
                <w:sz w:val="44"/>
                <w:szCs w:val="44"/>
              </w:rPr>
            </w:pPr>
            <w:r w:rsidRPr="00152565">
              <w:rPr>
                <w:b/>
                <w:sz w:val="44"/>
                <w:szCs w:val="44"/>
              </w:rPr>
              <w:t>ПОСТАНОВЛЕНИЕ</w:t>
            </w:r>
          </w:p>
          <w:p w:rsidR="008D4FC0" w:rsidRPr="008D4FC0" w:rsidRDefault="008D4FC0" w:rsidP="008D4FC0">
            <w:pPr>
              <w:jc w:val="both"/>
              <w:rPr>
                <w:b/>
                <w:color w:val="auto"/>
                <w:sz w:val="20"/>
              </w:rPr>
            </w:pPr>
          </w:p>
        </w:tc>
      </w:tr>
      <w:tr w:rsidR="00C97669" w:rsidTr="008D4FC0">
        <w:trPr>
          <w:trHeight w:val="428"/>
        </w:trPr>
        <w:tc>
          <w:tcPr>
            <w:tcW w:w="1608" w:type="pct"/>
          </w:tcPr>
          <w:p w:rsidR="008D4FC0" w:rsidRPr="00C52ACA" w:rsidRDefault="00C52ACA" w:rsidP="007E779A">
            <w:pPr>
              <w:rPr>
                <w:b/>
                <w:noProof/>
                <w:color w:val="auto"/>
                <w:sz w:val="28"/>
                <w:szCs w:val="28"/>
              </w:rPr>
            </w:pPr>
            <w:r>
              <w:rPr>
                <w:b/>
                <w:noProof/>
                <w:color w:val="auto"/>
                <w:sz w:val="28"/>
                <w:szCs w:val="28"/>
              </w:rPr>
              <w:t>31.10.2023</w:t>
            </w:r>
          </w:p>
        </w:tc>
        <w:tc>
          <w:tcPr>
            <w:tcW w:w="1696" w:type="pct"/>
            <w:gridSpan w:val="2"/>
          </w:tcPr>
          <w:p w:rsidR="008D4FC0" w:rsidRPr="00C52ACA" w:rsidRDefault="00C52ACA" w:rsidP="00C52ACA">
            <w:pPr>
              <w:ind w:left="-91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№ 1268</w:t>
            </w:r>
          </w:p>
        </w:tc>
        <w:tc>
          <w:tcPr>
            <w:tcW w:w="1696" w:type="pct"/>
          </w:tcPr>
          <w:p w:rsidR="008D4FC0" w:rsidRPr="002E777D" w:rsidRDefault="00900719" w:rsidP="008D4FC0">
            <w:pPr>
              <w:jc w:val="right"/>
              <w:rPr>
                <w:szCs w:val="36"/>
                <w:lang w:val="en-US"/>
              </w:rPr>
            </w:pPr>
            <w:r w:rsidRPr="00B702BD">
              <w:rPr>
                <w:b/>
                <w:bCs/>
                <w:sz w:val="28"/>
                <w:szCs w:val="28"/>
              </w:rPr>
              <w:t>р.п. Каменоломни</w:t>
            </w:r>
          </w:p>
        </w:tc>
      </w:tr>
      <w:tr w:rsidR="00C97669" w:rsidTr="008D4FC0">
        <w:trPr>
          <w:trHeight w:val="428"/>
        </w:trPr>
        <w:tc>
          <w:tcPr>
            <w:tcW w:w="5000" w:type="pct"/>
            <w:gridSpan w:val="4"/>
          </w:tcPr>
          <w:p w:rsidR="008D4FC0" w:rsidRPr="00B702BD" w:rsidRDefault="008D4FC0" w:rsidP="008D4FC0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C97669" w:rsidTr="008D4FC0">
        <w:trPr>
          <w:trHeight w:val="428"/>
        </w:trPr>
        <w:tc>
          <w:tcPr>
            <w:tcW w:w="2500" w:type="pct"/>
            <w:gridSpan w:val="2"/>
          </w:tcPr>
          <w:p w:rsidR="008D4FC0" w:rsidRPr="00B702BD" w:rsidRDefault="00900719" w:rsidP="00365326">
            <w:pPr>
              <w:rPr>
                <w:b/>
                <w:bCs/>
                <w:sz w:val="28"/>
                <w:szCs w:val="28"/>
              </w:rPr>
            </w:pPr>
            <w:r w:rsidRPr="00825080">
              <w:rPr>
                <w:b/>
                <w:sz w:val="28"/>
                <w:szCs w:val="28"/>
              </w:rPr>
              <w:t xml:space="preserve">Об Основных направлениях бюджетной и налоговой политики </w:t>
            </w:r>
            <w:r>
              <w:rPr>
                <w:b/>
                <w:sz w:val="28"/>
                <w:szCs w:val="28"/>
              </w:rPr>
              <w:t xml:space="preserve">Октябрьского района </w:t>
            </w:r>
            <w:r w:rsidRPr="00825080">
              <w:rPr>
                <w:b/>
                <w:sz w:val="28"/>
                <w:szCs w:val="28"/>
              </w:rPr>
              <w:t>на 202</w:t>
            </w:r>
            <w:r w:rsidR="00365326">
              <w:rPr>
                <w:b/>
                <w:sz w:val="28"/>
                <w:szCs w:val="28"/>
              </w:rPr>
              <w:t>4</w:t>
            </w:r>
            <w:r w:rsidRPr="00825080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365326">
              <w:rPr>
                <w:b/>
                <w:sz w:val="28"/>
                <w:szCs w:val="28"/>
              </w:rPr>
              <w:t>5</w:t>
            </w:r>
            <w:r w:rsidRPr="00825080">
              <w:rPr>
                <w:b/>
                <w:sz w:val="28"/>
                <w:szCs w:val="28"/>
              </w:rPr>
              <w:t xml:space="preserve"> и 202</w:t>
            </w:r>
            <w:r w:rsidR="00365326">
              <w:rPr>
                <w:b/>
                <w:sz w:val="28"/>
                <w:szCs w:val="28"/>
              </w:rPr>
              <w:t>6</w:t>
            </w:r>
            <w:r w:rsidRPr="00825080">
              <w:rPr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2500" w:type="pct"/>
            <w:gridSpan w:val="2"/>
          </w:tcPr>
          <w:p w:rsidR="008D4FC0" w:rsidRPr="00B702BD" w:rsidRDefault="008D4FC0" w:rsidP="008D4FC0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BF412F" w:rsidRPr="00A2297C" w:rsidRDefault="00BF412F">
      <w:pPr>
        <w:jc w:val="center"/>
        <w:rPr>
          <w:sz w:val="28"/>
        </w:rPr>
      </w:pPr>
    </w:p>
    <w:p w:rsidR="00A2297C" w:rsidRDefault="00900719" w:rsidP="00A2297C">
      <w:pPr>
        <w:ind w:firstLine="709"/>
        <w:jc w:val="both"/>
        <w:rPr>
          <w:sz w:val="28"/>
          <w:szCs w:val="28"/>
        </w:rPr>
      </w:pPr>
      <w:r w:rsidRPr="00825080">
        <w:rPr>
          <w:sz w:val="28"/>
          <w:szCs w:val="28"/>
        </w:rPr>
        <w:t>В соответствии со статьей 184</w:t>
      </w:r>
      <w:r w:rsidRPr="00825080">
        <w:rPr>
          <w:sz w:val="28"/>
          <w:szCs w:val="28"/>
          <w:vertAlign w:val="superscript"/>
        </w:rPr>
        <w:t>2</w:t>
      </w:r>
      <w:r w:rsidRPr="00825080">
        <w:rPr>
          <w:sz w:val="28"/>
          <w:szCs w:val="28"/>
        </w:rPr>
        <w:t xml:space="preserve"> Бюджетного кодекса Российской Федерации, статьей 25 решения Собрания депутатов Октябрьского района от 10.09.2015 № 293 «Об утверждении Положения о бюджетном процессе в Октябрьском районе», а также постановлением Правительства Ростовской </w:t>
      </w:r>
      <w:r w:rsidRPr="00224CF4">
        <w:rPr>
          <w:sz w:val="28"/>
          <w:szCs w:val="28"/>
        </w:rPr>
        <w:t xml:space="preserve">области от </w:t>
      </w:r>
      <w:r w:rsidR="00224CF4" w:rsidRPr="00224CF4">
        <w:rPr>
          <w:sz w:val="28"/>
          <w:szCs w:val="28"/>
        </w:rPr>
        <w:t>23</w:t>
      </w:r>
      <w:r w:rsidRPr="00224CF4">
        <w:rPr>
          <w:sz w:val="28"/>
          <w:szCs w:val="28"/>
        </w:rPr>
        <w:t>.10.202</w:t>
      </w:r>
      <w:r w:rsidR="00224CF4" w:rsidRPr="00224CF4">
        <w:rPr>
          <w:sz w:val="28"/>
          <w:szCs w:val="28"/>
        </w:rPr>
        <w:t>3</w:t>
      </w:r>
      <w:r w:rsidRPr="00224CF4">
        <w:rPr>
          <w:sz w:val="28"/>
          <w:szCs w:val="28"/>
        </w:rPr>
        <w:t xml:space="preserve"> №</w:t>
      </w:r>
      <w:r w:rsidR="00224CF4" w:rsidRPr="00224CF4">
        <w:rPr>
          <w:sz w:val="28"/>
          <w:szCs w:val="28"/>
        </w:rPr>
        <w:t>741</w:t>
      </w:r>
      <w:r w:rsidRPr="00825080">
        <w:rPr>
          <w:sz w:val="28"/>
          <w:szCs w:val="28"/>
        </w:rPr>
        <w:t xml:space="preserve"> «</w:t>
      </w:r>
      <w:r w:rsidR="00224CF4" w:rsidRPr="00224CF4">
        <w:rPr>
          <w:sz w:val="28"/>
          <w:szCs w:val="28"/>
        </w:rPr>
        <w:t>Об Основных направлениях бюджетной и налоговой политики Ростовской области на 2024 год и на плановый период 2025 и 2026 годов</w:t>
      </w:r>
      <w:r w:rsidRPr="00825080">
        <w:rPr>
          <w:sz w:val="28"/>
          <w:szCs w:val="28"/>
        </w:rPr>
        <w:t>»</w:t>
      </w:r>
      <w:r w:rsidRPr="00D2364E">
        <w:rPr>
          <w:sz w:val="28"/>
          <w:szCs w:val="28"/>
        </w:rPr>
        <w:t xml:space="preserve">, </w:t>
      </w:r>
      <w:r w:rsidRPr="00570055">
        <w:rPr>
          <w:sz w:val="28"/>
          <w:szCs w:val="28"/>
        </w:rPr>
        <w:t>руководствуясь частью 9 статьи 52 Устава муниципального образования «Октябрьский район»</w:t>
      </w:r>
      <w:r>
        <w:rPr>
          <w:sz w:val="28"/>
          <w:szCs w:val="28"/>
        </w:rPr>
        <w:t>,</w:t>
      </w:r>
    </w:p>
    <w:p w:rsidR="008D4FC0" w:rsidRDefault="008D4FC0" w:rsidP="008D4FC0">
      <w:pPr>
        <w:ind w:firstLine="709"/>
        <w:jc w:val="both"/>
        <w:rPr>
          <w:sz w:val="28"/>
          <w:szCs w:val="28"/>
        </w:rPr>
      </w:pPr>
    </w:p>
    <w:p w:rsidR="008D4FC0" w:rsidRDefault="00900719" w:rsidP="008D4FC0">
      <w:pPr>
        <w:pStyle w:val="210"/>
        <w:jc w:val="center"/>
        <w:rPr>
          <w:szCs w:val="28"/>
        </w:rPr>
      </w:pPr>
      <w:r w:rsidRPr="00690361">
        <w:rPr>
          <w:szCs w:val="28"/>
        </w:rPr>
        <w:t>ПОСТАНОВЛЯЮ:</w:t>
      </w:r>
    </w:p>
    <w:p w:rsidR="008D4FC0" w:rsidRPr="008D4FC0" w:rsidRDefault="008D4FC0" w:rsidP="008D4FC0">
      <w:pPr>
        <w:jc w:val="center"/>
        <w:rPr>
          <w:sz w:val="28"/>
          <w:lang w:val="en-US"/>
        </w:rPr>
      </w:pPr>
    </w:p>
    <w:p w:rsidR="00A2297C" w:rsidRPr="00825080" w:rsidRDefault="00900719" w:rsidP="00A229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35" w:lineRule="auto"/>
        <w:ind w:left="0" w:firstLine="709"/>
        <w:contextualSpacing/>
        <w:jc w:val="both"/>
        <w:outlineLvl w:val="0"/>
        <w:rPr>
          <w:sz w:val="28"/>
          <w:szCs w:val="28"/>
        </w:rPr>
      </w:pPr>
      <w:r w:rsidRPr="00825080">
        <w:rPr>
          <w:sz w:val="28"/>
          <w:szCs w:val="28"/>
        </w:rPr>
        <w:t>Утвердить основные направления бюджетной и налоговой политики Октябрьского района на 202</w:t>
      </w:r>
      <w:r w:rsidR="00365326">
        <w:rPr>
          <w:sz w:val="28"/>
          <w:szCs w:val="28"/>
        </w:rPr>
        <w:t>4</w:t>
      </w:r>
      <w:r w:rsidRPr="00825080">
        <w:rPr>
          <w:sz w:val="28"/>
          <w:szCs w:val="28"/>
        </w:rPr>
        <w:t xml:space="preserve"> год и на плановый период 202</w:t>
      </w:r>
      <w:r w:rsidR="00365326">
        <w:rPr>
          <w:sz w:val="28"/>
          <w:szCs w:val="28"/>
        </w:rPr>
        <w:t>5</w:t>
      </w:r>
      <w:r w:rsidRPr="00825080">
        <w:rPr>
          <w:sz w:val="28"/>
          <w:szCs w:val="28"/>
        </w:rPr>
        <w:t xml:space="preserve"> и 202</w:t>
      </w:r>
      <w:r w:rsidR="00365326">
        <w:rPr>
          <w:sz w:val="28"/>
          <w:szCs w:val="28"/>
        </w:rPr>
        <w:t>6</w:t>
      </w:r>
      <w:r w:rsidRPr="00825080">
        <w:rPr>
          <w:sz w:val="28"/>
          <w:szCs w:val="28"/>
        </w:rPr>
        <w:t xml:space="preserve"> годов согласно приложению к настоящему постановлению.</w:t>
      </w:r>
    </w:p>
    <w:p w:rsidR="00A2297C" w:rsidRPr="00825080" w:rsidRDefault="00900719" w:rsidP="00A229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35" w:lineRule="auto"/>
        <w:ind w:left="0"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Исполняющему обязанности</w:t>
      </w:r>
      <w:r w:rsidRPr="00825080">
        <w:rPr>
          <w:sz w:val="28"/>
          <w:szCs w:val="28"/>
        </w:rPr>
        <w:t xml:space="preserve"> начальник</w:t>
      </w:r>
      <w:r w:rsidR="00365326">
        <w:rPr>
          <w:sz w:val="28"/>
          <w:szCs w:val="28"/>
        </w:rPr>
        <w:t>а</w:t>
      </w:r>
      <w:r w:rsidRPr="00825080">
        <w:rPr>
          <w:sz w:val="28"/>
          <w:szCs w:val="28"/>
        </w:rPr>
        <w:t xml:space="preserve"> финансово-экономического управления </w:t>
      </w:r>
      <w:r w:rsidR="00365326">
        <w:rPr>
          <w:sz w:val="28"/>
          <w:szCs w:val="28"/>
        </w:rPr>
        <w:t>Кокалевской</w:t>
      </w:r>
      <w:r w:rsidRPr="00825080">
        <w:rPr>
          <w:sz w:val="28"/>
          <w:szCs w:val="28"/>
        </w:rPr>
        <w:t xml:space="preserve"> </w:t>
      </w:r>
      <w:r w:rsidR="00365326">
        <w:rPr>
          <w:sz w:val="28"/>
          <w:szCs w:val="28"/>
        </w:rPr>
        <w:t>М</w:t>
      </w:r>
      <w:r w:rsidRPr="00825080">
        <w:rPr>
          <w:sz w:val="28"/>
          <w:szCs w:val="28"/>
        </w:rPr>
        <w:t>.</w:t>
      </w:r>
      <w:r w:rsidR="00365326">
        <w:rPr>
          <w:sz w:val="28"/>
          <w:szCs w:val="28"/>
        </w:rPr>
        <w:t>С</w:t>
      </w:r>
      <w:r w:rsidRPr="00825080">
        <w:rPr>
          <w:sz w:val="28"/>
          <w:szCs w:val="28"/>
        </w:rPr>
        <w:t>., отраслевым (функциональным) органам Администрации Октябрьского района обеспечить разработку проекта бюджета Октябрьского района, руководствуясь основными направлениями бюджетной и налоговой политики Октябрьского района на 202</w:t>
      </w:r>
      <w:r w:rsidR="00365326">
        <w:rPr>
          <w:sz w:val="28"/>
          <w:szCs w:val="28"/>
        </w:rPr>
        <w:t>4</w:t>
      </w:r>
      <w:r w:rsidRPr="00825080">
        <w:rPr>
          <w:sz w:val="28"/>
          <w:szCs w:val="28"/>
        </w:rPr>
        <w:t xml:space="preserve"> год и на плановый период 202</w:t>
      </w:r>
      <w:r w:rsidR="00365326">
        <w:rPr>
          <w:sz w:val="28"/>
          <w:szCs w:val="28"/>
        </w:rPr>
        <w:t>5</w:t>
      </w:r>
      <w:r w:rsidRPr="00825080">
        <w:rPr>
          <w:sz w:val="28"/>
          <w:szCs w:val="28"/>
        </w:rPr>
        <w:t xml:space="preserve"> и 202</w:t>
      </w:r>
      <w:r w:rsidR="00365326">
        <w:rPr>
          <w:sz w:val="28"/>
          <w:szCs w:val="28"/>
        </w:rPr>
        <w:t>6</w:t>
      </w:r>
      <w:r w:rsidRPr="00825080">
        <w:rPr>
          <w:sz w:val="28"/>
          <w:szCs w:val="28"/>
        </w:rPr>
        <w:t xml:space="preserve"> годов.</w:t>
      </w:r>
    </w:p>
    <w:p w:rsidR="00A2297C" w:rsidRDefault="00900719" w:rsidP="00A2297C">
      <w:pPr>
        <w:widowControl w:val="0"/>
        <w:autoSpaceDE w:val="0"/>
        <w:autoSpaceDN w:val="0"/>
        <w:adjustRightInd w:val="0"/>
        <w:spacing w:line="235" w:lineRule="auto"/>
        <w:contextualSpacing/>
        <w:jc w:val="both"/>
        <w:outlineLvl w:val="0"/>
        <w:rPr>
          <w:sz w:val="28"/>
          <w:szCs w:val="28"/>
        </w:rPr>
      </w:pPr>
      <w:r w:rsidRPr="00825080">
        <w:rPr>
          <w:sz w:val="28"/>
          <w:szCs w:val="28"/>
        </w:rPr>
        <w:tab/>
        <w:t xml:space="preserve">3. Рекомендовать главам местных администраций муниципальных образований в </w:t>
      </w:r>
      <w:r>
        <w:rPr>
          <w:sz w:val="28"/>
          <w:szCs w:val="28"/>
        </w:rPr>
        <w:t>Октябрьском районе</w:t>
      </w:r>
      <w:r w:rsidRPr="00825080">
        <w:rPr>
          <w:sz w:val="28"/>
          <w:szCs w:val="28"/>
        </w:rPr>
        <w:t xml:space="preserve"> обеспечить разработку проектов местных бюджетов с учетом Основных направлений бюджетной и налоговой политики </w:t>
      </w:r>
      <w:r>
        <w:rPr>
          <w:sz w:val="28"/>
          <w:szCs w:val="28"/>
        </w:rPr>
        <w:t>Октябрьского района</w:t>
      </w:r>
      <w:r w:rsidRPr="00825080">
        <w:rPr>
          <w:sz w:val="28"/>
          <w:szCs w:val="28"/>
        </w:rPr>
        <w:t xml:space="preserve"> на 202</w:t>
      </w:r>
      <w:r w:rsidR="00365326">
        <w:rPr>
          <w:sz w:val="28"/>
          <w:szCs w:val="28"/>
        </w:rPr>
        <w:t>4</w:t>
      </w:r>
      <w:r w:rsidRPr="00825080">
        <w:rPr>
          <w:sz w:val="28"/>
          <w:szCs w:val="28"/>
        </w:rPr>
        <w:t xml:space="preserve"> год и на плановый период 202</w:t>
      </w:r>
      <w:r w:rsidR="00365326">
        <w:rPr>
          <w:sz w:val="28"/>
          <w:szCs w:val="28"/>
        </w:rPr>
        <w:t>5</w:t>
      </w:r>
      <w:r w:rsidRPr="00825080">
        <w:rPr>
          <w:sz w:val="28"/>
          <w:szCs w:val="28"/>
        </w:rPr>
        <w:t xml:space="preserve"> и 202</w:t>
      </w:r>
      <w:r w:rsidR="00365326">
        <w:rPr>
          <w:sz w:val="28"/>
          <w:szCs w:val="28"/>
        </w:rPr>
        <w:t>6</w:t>
      </w:r>
      <w:r w:rsidRPr="00825080">
        <w:rPr>
          <w:sz w:val="28"/>
          <w:szCs w:val="28"/>
        </w:rPr>
        <w:t xml:space="preserve"> годов, утвержденных настоящим постановлением</w:t>
      </w:r>
      <w:r w:rsidR="00365326">
        <w:rPr>
          <w:sz w:val="28"/>
          <w:szCs w:val="28"/>
        </w:rPr>
        <w:t>.</w:t>
      </w:r>
    </w:p>
    <w:p w:rsidR="00A2297C" w:rsidRPr="00825080" w:rsidRDefault="00900719" w:rsidP="00A2297C">
      <w:pPr>
        <w:widowControl w:val="0"/>
        <w:autoSpaceDE w:val="0"/>
        <w:autoSpaceDN w:val="0"/>
        <w:adjustRightInd w:val="0"/>
        <w:spacing w:line="235" w:lineRule="auto"/>
        <w:contextualSpacing/>
        <w:jc w:val="both"/>
        <w:outlineLvl w:val="0"/>
        <w:rPr>
          <w:sz w:val="28"/>
          <w:szCs w:val="28"/>
        </w:rPr>
      </w:pPr>
      <w:r w:rsidRPr="00825080">
        <w:rPr>
          <w:sz w:val="28"/>
          <w:szCs w:val="28"/>
        </w:rPr>
        <w:lastRenderedPageBreak/>
        <w:tab/>
        <w:t>4. Настоящее постановление вступает в силу с момента его официального опубликования.</w:t>
      </w:r>
    </w:p>
    <w:p w:rsidR="00A2297C" w:rsidRPr="00825080" w:rsidRDefault="00900719" w:rsidP="00A2297C">
      <w:pPr>
        <w:widowControl w:val="0"/>
        <w:autoSpaceDE w:val="0"/>
        <w:autoSpaceDN w:val="0"/>
        <w:adjustRightInd w:val="0"/>
        <w:spacing w:line="235" w:lineRule="auto"/>
        <w:contextualSpacing/>
        <w:jc w:val="both"/>
        <w:outlineLvl w:val="0"/>
        <w:rPr>
          <w:sz w:val="28"/>
          <w:szCs w:val="28"/>
        </w:rPr>
      </w:pPr>
      <w:r w:rsidRPr="00825080">
        <w:rPr>
          <w:sz w:val="28"/>
          <w:szCs w:val="28"/>
        </w:rPr>
        <w:tab/>
        <w:t xml:space="preserve">5. Контроль за исполнением постановления возложить на </w:t>
      </w:r>
      <w:r w:rsidR="00021FC4">
        <w:rPr>
          <w:sz w:val="28"/>
          <w:szCs w:val="28"/>
        </w:rPr>
        <w:t xml:space="preserve">исполняющего обязанности </w:t>
      </w:r>
      <w:r w:rsidRPr="00825080">
        <w:rPr>
          <w:sz w:val="28"/>
          <w:szCs w:val="28"/>
        </w:rPr>
        <w:t xml:space="preserve">начальника финансово-экономического управления </w:t>
      </w:r>
      <w:r w:rsidR="00365326">
        <w:rPr>
          <w:sz w:val="28"/>
          <w:szCs w:val="28"/>
        </w:rPr>
        <w:t>Кокалевскую</w:t>
      </w:r>
      <w:r w:rsidRPr="00825080">
        <w:rPr>
          <w:sz w:val="28"/>
          <w:szCs w:val="28"/>
        </w:rPr>
        <w:t xml:space="preserve"> </w:t>
      </w:r>
      <w:r w:rsidR="00365326">
        <w:rPr>
          <w:sz w:val="28"/>
          <w:szCs w:val="28"/>
        </w:rPr>
        <w:t>М</w:t>
      </w:r>
      <w:r w:rsidRPr="00825080">
        <w:rPr>
          <w:sz w:val="28"/>
          <w:szCs w:val="28"/>
        </w:rPr>
        <w:t xml:space="preserve">. </w:t>
      </w:r>
      <w:r w:rsidR="00365326">
        <w:rPr>
          <w:sz w:val="28"/>
          <w:szCs w:val="28"/>
        </w:rPr>
        <w:t>С</w:t>
      </w:r>
      <w:r w:rsidRPr="00825080">
        <w:rPr>
          <w:sz w:val="28"/>
          <w:szCs w:val="28"/>
        </w:rPr>
        <w:t>.</w:t>
      </w:r>
    </w:p>
    <w:p w:rsidR="007D70F5" w:rsidRDefault="007D70F5" w:rsidP="007D70F5">
      <w:pPr>
        <w:ind w:firstLine="700"/>
        <w:jc w:val="both"/>
        <w:rPr>
          <w:sz w:val="28"/>
          <w:szCs w:val="28"/>
        </w:rPr>
      </w:pPr>
    </w:p>
    <w:p w:rsidR="007D70F5" w:rsidRDefault="007D70F5" w:rsidP="007D70F5">
      <w:pPr>
        <w:jc w:val="both"/>
        <w:rPr>
          <w:sz w:val="20"/>
        </w:rPr>
      </w:pPr>
    </w:p>
    <w:tbl>
      <w:tblPr>
        <w:tblW w:w="103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9"/>
        <w:gridCol w:w="3686"/>
        <w:gridCol w:w="3141"/>
      </w:tblGrid>
      <w:tr w:rsidR="00C97669" w:rsidTr="0071075F">
        <w:trPr>
          <w:trHeight w:val="1485"/>
        </w:trPr>
        <w:tc>
          <w:tcPr>
            <w:tcW w:w="3549" w:type="dxa"/>
            <w:shd w:val="clear" w:color="auto" w:fill="auto"/>
            <w:vAlign w:val="bottom"/>
          </w:tcPr>
          <w:p w:rsidR="007D70F5" w:rsidRPr="00ED3C6E" w:rsidRDefault="004477A7" w:rsidP="004477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900719" w:rsidRPr="00ED3C6E">
              <w:rPr>
                <w:sz w:val="28"/>
                <w:szCs w:val="28"/>
              </w:rPr>
              <w:t xml:space="preserve"> главы Администрации Октябрьского района</w:t>
            </w:r>
          </w:p>
        </w:tc>
        <w:tc>
          <w:tcPr>
            <w:tcW w:w="3686" w:type="dxa"/>
          </w:tcPr>
          <w:p w:rsidR="007D70F5" w:rsidRPr="00ED3C6E" w:rsidRDefault="00900719" w:rsidP="0071075F">
            <w:pPr>
              <w:rPr>
                <w:color w:val="FFFFFF"/>
                <w:sz w:val="28"/>
                <w:szCs w:val="28"/>
              </w:rPr>
            </w:pPr>
            <w:r w:rsidRPr="00ED3C6E">
              <w:rPr>
                <w:color w:val="FFFFFF"/>
                <w:sz w:val="28"/>
                <w:szCs w:val="28"/>
              </w:rPr>
              <w:t>[SIGNERSTAMP1]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7D70F5" w:rsidRPr="00ED3C6E" w:rsidRDefault="00900719" w:rsidP="0071075F">
            <w:pPr>
              <w:jc w:val="right"/>
              <w:rPr>
                <w:sz w:val="28"/>
                <w:szCs w:val="28"/>
              </w:rPr>
            </w:pPr>
            <w:r w:rsidRPr="00ED3C6E">
              <w:rPr>
                <w:sz w:val="28"/>
                <w:szCs w:val="28"/>
              </w:rPr>
              <w:t>С.В. Федосеев</w:t>
            </w:r>
          </w:p>
        </w:tc>
      </w:tr>
    </w:tbl>
    <w:p w:rsidR="007D70F5" w:rsidRDefault="007D70F5" w:rsidP="007D70F5">
      <w:pPr>
        <w:jc w:val="both"/>
        <w:rPr>
          <w:sz w:val="20"/>
        </w:rPr>
      </w:pPr>
    </w:p>
    <w:p w:rsidR="007D70F5" w:rsidRDefault="007D70F5" w:rsidP="007D70F5">
      <w:pPr>
        <w:jc w:val="both"/>
        <w:rPr>
          <w:sz w:val="20"/>
        </w:rPr>
      </w:pPr>
    </w:p>
    <w:p w:rsidR="007D70F5" w:rsidRDefault="007D70F5" w:rsidP="007D70F5">
      <w:pPr>
        <w:jc w:val="both"/>
        <w:rPr>
          <w:sz w:val="20"/>
        </w:rPr>
      </w:pPr>
    </w:p>
    <w:p w:rsidR="007D70F5" w:rsidRDefault="007D70F5" w:rsidP="007D70F5">
      <w:pPr>
        <w:jc w:val="both"/>
        <w:rPr>
          <w:sz w:val="20"/>
        </w:rPr>
      </w:pPr>
    </w:p>
    <w:p w:rsidR="007D70F5" w:rsidRDefault="007D70F5" w:rsidP="007D70F5">
      <w:pPr>
        <w:jc w:val="both"/>
        <w:rPr>
          <w:sz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5212"/>
      </w:tblGrid>
      <w:tr w:rsidR="00C97669" w:rsidTr="0017440E">
        <w:tc>
          <w:tcPr>
            <w:tcW w:w="5212" w:type="dxa"/>
          </w:tcPr>
          <w:p w:rsidR="0017440E" w:rsidRPr="0017440E" w:rsidRDefault="00900719" w:rsidP="0017440E">
            <w:pPr>
              <w:ind w:right="34"/>
              <w:jc w:val="both"/>
              <w:rPr>
                <w:sz w:val="28"/>
              </w:rPr>
            </w:pPr>
            <w:r>
              <w:rPr>
                <w:szCs w:val="24"/>
              </w:rPr>
              <w:t>Постановление вносит бюджетный отдел финансово – экономического управления Администрации Октябрьского района</w:t>
            </w:r>
          </w:p>
        </w:tc>
        <w:tc>
          <w:tcPr>
            <w:tcW w:w="5212" w:type="dxa"/>
          </w:tcPr>
          <w:p w:rsidR="0017440E" w:rsidRPr="00097176" w:rsidRDefault="0017440E" w:rsidP="007D70F5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97669" w:rsidTr="0017440E">
        <w:tc>
          <w:tcPr>
            <w:tcW w:w="5212" w:type="dxa"/>
          </w:tcPr>
          <w:p w:rsidR="00FB6B1E" w:rsidRDefault="00FB6B1E" w:rsidP="0017440E">
            <w:pPr>
              <w:ind w:right="34"/>
              <w:jc w:val="both"/>
              <w:rPr>
                <w:sz w:val="28"/>
              </w:rPr>
            </w:pPr>
          </w:p>
        </w:tc>
        <w:tc>
          <w:tcPr>
            <w:tcW w:w="5212" w:type="dxa"/>
          </w:tcPr>
          <w:p w:rsidR="00FB6B1E" w:rsidRPr="00097176" w:rsidRDefault="00FB6B1E" w:rsidP="007D70F5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7D70F5" w:rsidRPr="00097176" w:rsidRDefault="007D70F5" w:rsidP="007D70F5">
      <w:pPr>
        <w:tabs>
          <w:tab w:val="left" w:pos="4320"/>
          <w:tab w:val="center" w:pos="487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BF6C1C" w:rsidRDefault="00BF6C1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Default="00A2297C" w:rsidP="007D70F5">
      <w:pPr>
        <w:ind w:left="709"/>
        <w:rPr>
          <w:sz w:val="20"/>
        </w:rPr>
      </w:pPr>
    </w:p>
    <w:p w:rsidR="00A2297C" w:rsidRPr="00AD1B20" w:rsidRDefault="00900719" w:rsidP="00A2297C">
      <w:pPr>
        <w:pageBreakBefore/>
        <w:suppressAutoHyphens/>
        <w:ind w:left="6237"/>
        <w:jc w:val="right"/>
        <w:rPr>
          <w:rFonts w:eastAsia="Calibri"/>
          <w:sz w:val="28"/>
          <w:szCs w:val="28"/>
          <w:lang w:eastAsia="en-US"/>
        </w:rPr>
      </w:pPr>
      <w:r w:rsidRPr="00AD1B20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A2297C" w:rsidRPr="00AD1B20" w:rsidRDefault="00900719" w:rsidP="00A2297C">
      <w:pPr>
        <w:suppressAutoHyphens/>
        <w:ind w:left="6237"/>
        <w:jc w:val="right"/>
        <w:rPr>
          <w:rFonts w:eastAsia="Calibri"/>
          <w:sz w:val="28"/>
          <w:szCs w:val="28"/>
          <w:lang w:eastAsia="en-US"/>
        </w:rPr>
      </w:pPr>
      <w:r w:rsidRPr="00AD1B20">
        <w:rPr>
          <w:rFonts w:eastAsia="Calibri"/>
          <w:sz w:val="28"/>
          <w:szCs w:val="28"/>
          <w:lang w:eastAsia="en-US"/>
        </w:rPr>
        <w:t>к постановлению</w:t>
      </w:r>
    </w:p>
    <w:p w:rsidR="00A2297C" w:rsidRPr="00AD1B20" w:rsidRDefault="00900719" w:rsidP="00A2297C">
      <w:pPr>
        <w:suppressAutoHyphens/>
        <w:ind w:left="6237"/>
        <w:jc w:val="right"/>
        <w:rPr>
          <w:rFonts w:eastAsia="Calibri"/>
          <w:sz w:val="28"/>
          <w:szCs w:val="28"/>
          <w:lang w:eastAsia="en-US"/>
        </w:rPr>
      </w:pPr>
      <w:r w:rsidRPr="00AD1B20">
        <w:rPr>
          <w:rFonts w:eastAsia="Calibri"/>
          <w:sz w:val="28"/>
          <w:szCs w:val="28"/>
          <w:lang w:eastAsia="en-US"/>
        </w:rPr>
        <w:t xml:space="preserve">Администрации </w:t>
      </w:r>
    </w:p>
    <w:p w:rsidR="00A2297C" w:rsidRPr="00AD1B20" w:rsidRDefault="00900719" w:rsidP="00A2297C">
      <w:pPr>
        <w:suppressAutoHyphens/>
        <w:ind w:left="6237"/>
        <w:jc w:val="right"/>
        <w:rPr>
          <w:rFonts w:eastAsia="Calibri"/>
          <w:sz w:val="28"/>
          <w:szCs w:val="28"/>
          <w:lang w:eastAsia="en-US"/>
        </w:rPr>
      </w:pPr>
      <w:r w:rsidRPr="00AD1B20">
        <w:rPr>
          <w:rFonts w:eastAsia="Calibri"/>
          <w:sz w:val="28"/>
          <w:szCs w:val="28"/>
          <w:lang w:eastAsia="en-US"/>
        </w:rPr>
        <w:t>Октябрьского района</w:t>
      </w:r>
    </w:p>
    <w:p w:rsidR="00A2297C" w:rsidRPr="00AD1B20" w:rsidRDefault="00900719" w:rsidP="00A2297C">
      <w:pPr>
        <w:suppressAutoHyphens/>
        <w:ind w:left="6237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AD1B20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52ACA">
        <w:rPr>
          <w:rFonts w:eastAsia="Calibri"/>
          <w:sz w:val="28"/>
          <w:szCs w:val="28"/>
          <w:lang w:eastAsia="en-US"/>
        </w:rPr>
        <w:t>31</w:t>
      </w:r>
      <w:r w:rsidRPr="00AD1B20">
        <w:rPr>
          <w:rFonts w:eastAsia="Calibri"/>
          <w:sz w:val="28"/>
          <w:szCs w:val="28"/>
          <w:lang w:eastAsia="en-US"/>
        </w:rPr>
        <w:t>.</w:t>
      </w:r>
      <w:r w:rsidR="00C52ACA">
        <w:rPr>
          <w:rFonts w:eastAsia="Calibri"/>
          <w:sz w:val="28"/>
          <w:szCs w:val="28"/>
          <w:lang w:eastAsia="en-US"/>
        </w:rPr>
        <w:t>10</w:t>
      </w:r>
      <w:r w:rsidRPr="00AD1B20">
        <w:rPr>
          <w:rFonts w:eastAsia="Calibri"/>
          <w:sz w:val="28"/>
          <w:szCs w:val="28"/>
          <w:lang w:eastAsia="en-US"/>
        </w:rPr>
        <w:t>.202</w:t>
      </w:r>
      <w:r>
        <w:rPr>
          <w:rFonts w:eastAsia="Calibri"/>
          <w:sz w:val="28"/>
          <w:szCs w:val="28"/>
          <w:lang w:eastAsia="en-US"/>
        </w:rPr>
        <w:t>3</w:t>
      </w:r>
      <w:r w:rsidRPr="00AD1B20">
        <w:rPr>
          <w:rFonts w:eastAsia="Calibri"/>
          <w:sz w:val="28"/>
          <w:szCs w:val="28"/>
          <w:lang w:eastAsia="en-US"/>
        </w:rPr>
        <w:t xml:space="preserve"> №</w:t>
      </w:r>
      <w:r w:rsidR="00C52ACA">
        <w:rPr>
          <w:rFonts w:eastAsia="Calibri"/>
          <w:sz w:val="28"/>
          <w:szCs w:val="28"/>
          <w:lang w:eastAsia="en-US"/>
        </w:rPr>
        <w:t xml:space="preserve"> 1268</w:t>
      </w:r>
    </w:p>
    <w:p w:rsidR="00A2297C" w:rsidRPr="00AD1B20" w:rsidRDefault="00900719" w:rsidP="00A2297C">
      <w:pPr>
        <w:widowControl w:val="0"/>
        <w:autoSpaceDE w:val="0"/>
        <w:autoSpaceDN w:val="0"/>
        <w:adjustRightInd w:val="0"/>
        <w:spacing w:line="230" w:lineRule="auto"/>
        <w:jc w:val="center"/>
        <w:outlineLvl w:val="0"/>
        <w:rPr>
          <w:sz w:val="28"/>
          <w:szCs w:val="28"/>
        </w:rPr>
      </w:pPr>
      <w:r w:rsidRPr="00AD1B20">
        <w:rPr>
          <w:sz w:val="28"/>
          <w:szCs w:val="28"/>
        </w:rPr>
        <w:t>ОСНОВНЫЕ НАПРАВЛЕНИЯ</w:t>
      </w:r>
    </w:p>
    <w:p w:rsidR="00A2297C" w:rsidRPr="00AD1B20" w:rsidRDefault="00900719" w:rsidP="00A2297C">
      <w:pPr>
        <w:widowControl w:val="0"/>
        <w:autoSpaceDE w:val="0"/>
        <w:autoSpaceDN w:val="0"/>
        <w:adjustRightInd w:val="0"/>
        <w:spacing w:line="230" w:lineRule="auto"/>
        <w:jc w:val="center"/>
        <w:outlineLvl w:val="0"/>
        <w:rPr>
          <w:sz w:val="28"/>
          <w:szCs w:val="28"/>
        </w:rPr>
      </w:pPr>
      <w:r w:rsidRPr="00AD1B20">
        <w:rPr>
          <w:sz w:val="28"/>
          <w:szCs w:val="28"/>
        </w:rPr>
        <w:t>бюджетной и налоговой политики Октябрьского района </w:t>
      </w:r>
    </w:p>
    <w:p w:rsidR="00A2297C" w:rsidRPr="00AD1B20" w:rsidRDefault="00900719" w:rsidP="00A2297C">
      <w:pPr>
        <w:widowControl w:val="0"/>
        <w:autoSpaceDE w:val="0"/>
        <w:autoSpaceDN w:val="0"/>
        <w:adjustRightInd w:val="0"/>
        <w:spacing w:line="230" w:lineRule="auto"/>
        <w:jc w:val="center"/>
        <w:outlineLvl w:val="0"/>
        <w:rPr>
          <w:sz w:val="28"/>
          <w:szCs w:val="28"/>
        </w:rPr>
      </w:pPr>
      <w:r w:rsidRPr="00AD1B20">
        <w:rPr>
          <w:sz w:val="28"/>
          <w:szCs w:val="28"/>
        </w:rPr>
        <w:t>на 202</w:t>
      </w:r>
      <w:r w:rsidR="00365326">
        <w:rPr>
          <w:sz w:val="28"/>
          <w:szCs w:val="28"/>
        </w:rPr>
        <w:t>4</w:t>
      </w:r>
      <w:r w:rsidRPr="00AD1B20">
        <w:rPr>
          <w:sz w:val="28"/>
          <w:szCs w:val="28"/>
          <w:lang w:val="en-US"/>
        </w:rPr>
        <w:t> </w:t>
      </w:r>
      <w:r w:rsidRPr="00AD1B20">
        <w:rPr>
          <w:sz w:val="28"/>
          <w:szCs w:val="28"/>
        </w:rPr>
        <w:t>год и на плановый период 202</w:t>
      </w:r>
      <w:r w:rsidR="00365326">
        <w:rPr>
          <w:sz w:val="28"/>
          <w:szCs w:val="28"/>
        </w:rPr>
        <w:t>5</w:t>
      </w:r>
      <w:r w:rsidRPr="00AD1B20">
        <w:rPr>
          <w:sz w:val="28"/>
          <w:szCs w:val="28"/>
        </w:rPr>
        <w:t xml:space="preserve"> и 202</w:t>
      </w:r>
      <w:r w:rsidR="00365326">
        <w:rPr>
          <w:sz w:val="28"/>
          <w:szCs w:val="28"/>
        </w:rPr>
        <w:t>6</w:t>
      </w:r>
      <w:r w:rsidRPr="00AD1B20">
        <w:rPr>
          <w:sz w:val="28"/>
          <w:szCs w:val="28"/>
        </w:rPr>
        <w:t xml:space="preserve"> годов</w:t>
      </w:r>
    </w:p>
    <w:p w:rsidR="00A2297C" w:rsidRPr="00AD1B20" w:rsidRDefault="00A2297C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Настоящие Основные направления сформированы с учетом положения Федерального закона от 06.10.2003 №131-Ф</w:t>
      </w:r>
      <w:r w:rsidR="00224CF4" w:rsidRPr="008E3BB3">
        <w:rPr>
          <w:sz w:val="28"/>
          <w:szCs w:val="28"/>
        </w:rPr>
        <w:t>З</w:t>
      </w:r>
      <w:r w:rsidRPr="008E3BB3">
        <w:rPr>
          <w:sz w:val="28"/>
          <w:szCs w:val="28"/>
        </w:rPr>
        <w:t xml:space="preserve"> «Об общих принципах организации местного самоуправления  в Российской Федерации», основных приоритетов государственной политики Российской Федерации, </w:t>
      </w:r>
      <w:r w:rsidR="007C4DF4" w:rsidRPr="008E3BB3">
        <w:rPr>
          <w:sz w:val="28"/>
          <w:szCs w:val="28"/>
        </w:rPr>
        <w:t xml:space="preserve">Послания Президента Российской Федерации Федеральному Собранию Российской Федерации от 21.02.2023, </w:t>
      </w:r>
      <w:r w:rsidRPr="008E3BB3">
        <w:rPr>
          <w:sz w:val="28"/>
          <w:szCs w:val="28"/>
        </w:rPr>
        <w:t>указов Президента Российской Федерации от 07.05.2018 № 204 «О национальных целях и стратегических задачах развития Российской Федерации на период до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2024 года» и от 21.07.2020 № 474 «О национальных целях развития Российской Федерации на период до 2030 года», итогов реализации бюджетной и налоговой политики в 202</w:t>
      </w:r>
      <w:r w:rsidR="007C4DF4" w:rsidRPr="008E3BB3">
        <w:rPr>
          <w:sz w:val="28"/>
          <w:szCs w:val="28"/>
        </w:rPr>
        <w:t>2</w:t>
      </w:r>
      <w:r w:rsidRPr="008E3BB3">
        <w:rPr>
          <w:sz w:val="28"/>
          <w:szCs w:val="28"/>
        </w:rPr>
        <w:t xml:space="preserve"> – 202</w:t>
      </w:r>
      <w:r w:rsidR="007C4DF4" w:rsidRPr="008E3BB3">
        <w:rPr>
          <w:sz w:val="28"/>
          <w:szCs w:val="28"/>
        </w:rPr>
        <w:t>3</w:t>
      </w:r>
      <w:r w:rsidRPr="008E3BB3">
        <w:rPr>
          <w:sz w:val="28"/>
          <w:szCs w:val="28"/>
        </w:rPr>
        <w:t xml:space="preserve"> годах, и основных направлений бюджетной, налоговой и таможенно-тарифной политики Российской Федерации на 202</w:t>
      </w:r>
      <w:r w:rsidR="007C4DF4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 на плановый период 202</w:t>
      </w:r>
      <w:r w:rsidR="007C4DF4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7C4DF4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Целью Основных направлений бюджетной и налоговой политики является определение условий</w:t>
      </w:r>
      <w:r w:rsidR="007B6C56" w:rsidRPr="008E3BB3">
        <w:rPr>
          <w:sz w:val="28"/>
          <w:szCs w:val="28"/>
        </w:rPr>
        <w:t xml:space="preserve"> и подходов</w:t>
      </w:r>
      <w:r w:rsidRPr="008E3BB3">
        <w:rPr>
          <w:sz w:val="28"/>
          <w:szCs w:val="28"/>
        </w:rPr>
        <w:t>,</w:t>
      </w:r>
      <w:r w:rsidR="007B6C56" w:rsidRPr="008E3BB3">
        <w:rPr>
          <w:sz w:val="28"/>
          <w:szCs w:val="28"/>
        </w:rPr>
        <w:t xml:space="preserve"> основных характеристик и прогнозируемых параметров,</w:t>
      </w:r>
      <w:r w:rsidRPr="008E3BB3">
        <w:rPr>
          <w:sz w:val="28"/>
          <w:szCs w:val="28"/>
        </w:rPr>
        <w:t xml:space="preserve"> используемых при </w:t>
      </w:r>
      <w:r w:rsidR="007B6C56" w:rsidRPr="008E3BB3">
        <w:rPr>
          <w:sz w:val="28"/>
          <w:szCs w:val="28"/>
        </w:rPr>
        <w:t>формировании</w:t>
      </w:r>
      <w:r w:rsidRPr="008E3BB3">
        <w:rPr>
          <w:sz w:val="28"/>
          <w:szCs w:val="28"/>
        </w:rPr>
        <w:t xml:space="preserve"> проекта бюджета Октябрьского района на 202</w:t>
      </w:r>
      <w:r w:rsidR="007B6C5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 на плановый период 202</w:t>
      </w:r>
      <w:r w:rsidR="007B6C56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7B6C5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</w:t>
      </w:r>
      <w:r w:rsidR="007B6C56" w:rsidRPr="008E3BB3">
        <w:rPr>
          <w:sz w:val="28"/>
          <w:szCs w:val="28"/>
        </w:rPr>
        <w:t>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Основные направления бюджетной и налоговой политики сохраняют преемственность целей и задач, определенных на предшествующий год, актуализированы с учетом текущей ситуации в экономике, необходимости достижения целей и задач, поставленных Президентом России.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сложившихся экономических условиях основными ориентирами и приоритетами налоговой и бюджетной политики Октябрьского района на 202</w:t>
      </w:r>
      <w:r w:rsidR="007C4F89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 на плановый период 202</w:t>
      </w:r>
      <w:r w:rsidR="007C4F89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7C4F89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 являются сохранение финансовой устойчивости и сбалансированности бюджетной системы Октябрьского района, обеспечение достижения национальных целей развития Российской Федерации, направленных на повышение уровня жизни граждан, создание комфортных условий для их проживания, обеспечение достойного эффективного труда людей и успешное предпринимательство.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Основные направления бюджетной и налоговой политики Октябрьского района на 202</w:t>
      </w:r>
      <w:r w:rsidR="007C4F89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 на плановый период 202</w:t>
      </w:r>
      <w:r w:rsidR="007C4F89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7C4F89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годов, как и ранее, определяют стратегию действий органов местного самоуправления в части доходов бюджета, расходов бюджета, межбюджетных отношений и долговой политики. 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В результате проводимых на протяжении ряда лет мер по мобилизации доходов и повышению эффективности расходов достигнута достаточная устойчивость бюджета района, которая в условиях обеспечения выполнения всех </w:t>
      </w:r>
      <w:r w:rsidRPr="008E3BB3">
        <w:rPr>
          <w:sz w:val="28"/>
          <w:szCs w:val="28"/>
        </w:rPr>
        <w:lastRenderedPageBreak/>
        <w:t>действующих обязательств обеспечивает формирование оптимальной структуры бюджета района и расходов на развитие Октябрьского района.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Основными приоритетами в области расходов на 202</w:t>
      </w:r>
      <w:r w:rsidR="005B4054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>-202</w:t>
      </w:r>
      <w:r w:rsidR="005B4054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годы, как и ранее, останутся сохранение высокой доли расходов на социальную  сферу и достаточного объема средств бюджета района, позволяющего обеспечить реализацию мероприятий муниципальных программ Октябрьского района, направленных на развитие социальной сферы, дорожно-транспортной, инженерной инфраструктуры, благоустройство общественных пространств и придомовых территорий.</w:t>
      </w:r>
    </w:p>
    <w:p w:rsidR="00A2297C" w:rsidRPr="008E3BB3" w:rsidRDefault="00A2297C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1. Основные итоги реализации</w:t>
      </w:r>
    </w:p>
    <w:p w:rsidR="00A2297C" w:rsidRPr="008E3BB3" w:rsidRDefault="00900719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бюджетной и налоговой политики в 202</w:t>
      </w:r>
      <w:r w:rsidR="005B4054" w:rsidRPr="008E3BB3">
        <w:rPr>
          <w:sz w:val="28"/>
          <w:szCs w:val="28"/>
        </w:rPr>
        <w:t>2</w:t>
      </w:r>
      <w:r w:rsidRPr="008E3BB3">
        <w:rPr>
          <w:sz w:val="28"/>
          <w:szCs w:val="28"/>
        </w:rPr>
        <w:t xml:space="preserve"> – 202</w:t>
      </w:r>
      <w:r w:rsidR="005B4054" w:rsidRPr="008E3BB3">
        <w:rPr>
          <w:sz w:val="28"/>
          <w:szCs w:val="28"/>
        </w:rPr>
        <w:t>3</w:t>
      </w:r>
      <w:r w:rsidRPr="008E3BB3">
        <w:rPr>
          <w:sz w:val="28"/>
          <w:szCs w:val="28"/>
        </w:rPr>
        <w:t xml:space="preserve"> годах</w:t>
      </w:r>
    </w:p>
    <w:p w:rsidR="00A2297C" w:rsidRPr="008E3BB3" w:rsidRDefault="00A2297C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</w:p>
    <w:p w:rsidR="005B4054" w:rsidRPr="008E3BB3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>В условиях важнейших исторических событий для Российской Федерации, обострения геополитических противоречий бюджетная политика Октябрьского района в 2022-2023 годах была ориентирована на содействие структурной трансформации экономики Октябрьского района, обеспечение стабильности финансовой системы Октябрьского района и социальную поддержку его жителей.</w:t>
      </w:r>
    </w:p>
    <w:p w:rsidR="00E33F89" w:rsidRPr="008E3BB3" w:rsidRDefault="00900719" w:rsidP="00224CF4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>В целях нивелирования введенных против Российской Федерации внешнеэкономических санкций, обусловленных проведением специальной военной операции, федеральными органами государственной власти</w:t>
      </w:r>
      <w:r w:rsidR="00B64F08" w:rsidRPr="008E3BB3">
        <w:rPr>
          <w:bCs/>
          <w:sz w:val="28"/>
          <w:szCs w:val="28"/>
        </w:rPr>
        <w:t>, государственными органами Ростовской области и муниципальными органами Октябрьского района были приняты меры в целях поддержки экономики и граждан Российской Федерации.</w:t>
      </w:r>
      <w:r w:rsidR="002C5A4F" w:rsidRPr="008E3BB3">
        <w:rPr>
          <w:sz w:val="28"/>
          <w:szCs w:val="22"/>
          <w:lang w:eastAsia="en-US"/>
        </w:rPr>
        <w:t xml:space="preserve"> В Ростовской области обеспечена реализация Плана первоочередных действий по</w:t>
      </w:r>
      <w:r w:rsidR="002C5A4F" w:rsidRPr="008E3BB3">
        <w:rPr>
          <w:sz w:val="28"/>
          <w:szCs w:val="22"/>
          <w:lang w:val="en-US" w:eastAsia="en-US"/>
        </w:rPr>
        <w:t> </w:t>
      </w:r>
      <w:r w:rsidR="002C5A4F" w:rsidRPr="008E3BB3">
        <w:rPr>
          <w:sz w:val="28"/>
          <w:szCs w:val="22"/>
          <w:lang w:eastAsia="en-US"/>
        </w:rPr>
        <w:t>обеспечению устойчивого развития Октябрьского района в условиях внешнего санкционного давления, утвержденного распоряжением Администрации Октябрьского района от 18.03.2022 № 61.</w:t>
      </w:r>
    </w:p>
    <w:p w:rsidR="005B4054" w:rsidRPr="008E3BB3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 xml:space="preserve">Бюджетными параметрами были учтены приоритеты бюджетной политики по сохранению социальной стабильности, обеспечению первоочередных задач социально-экономического развития Октябрьского района. </w:t>
      </w:r>
    </w:p>
    <w:p w:rsidR="00A2297C" w:rsidRPr="008E3BB3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 xml:space="preserve">Ключевой задачей являлась поддержка предприятий, особенно субъектов малого предпринимательства. </w:t>
      </w:r>
    </w:p>
    <w:p w:rsidR="00B34935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>В ходе реализации основных направлений бюджетной политики в 202</w:t>
      </w:r>
      <w:r w:rsidR="00214BAA" w:rsidRPr="008E3BB3">
        <w:rPr>
          <w:bCs/>
          <w:sz w:val="28"/>
          <w:szCs w:val="28"/>
        </w:rPr>
        <w:t>2</w:t>
      </w:r>
      <w:r w:rsidRPr="008E3BB3">
        <w:rPr>
          <w:bCs/>
          <w:sz w:val="28"/>
          <w:szCs w:val="28"/>
        </w:rPr>
        <w:t xml:space="preserve"> году продолжалась работа, направленная на повышение собираемости платежей в бюджет района - проводилась претензионная работа с должниками перед бюджетом района, проводились Координационные Советы по вопросам собираемости </w:t>
      </w:r>
      <w:r>
        <w:rPr>
          <w:bCs/>
          <w:sz w:val="28"/>
          <w:szCs w:val="28"/>
        </w:rPr>
        <w:t>налоговых, неналоговых и других обязательных платежей</w:t>
      </w:r>
      <w:r w:rsidRPr="008E3BB3">
        <w:rPr>
          <w:bCs/>
          <w:sz w:val="28"/>
          <w:szCs w:val="28"/>
        </w:rPr>
        <w:t xml:space="preserve">.  </w:t>
      </w:r>
      <w:r w:rsidR="00735212" w:rsidRPr="008E3BB3">
        <w:rPr>
          <w:bCs/>
          <w:sz w:val="28"/>
          <w:szCs w:val="28"/>
        </w:rPr>
        <w:t xml:space="preserve">           </w:t>
      </w:r>
      <w:r w:rsidR="00224CF4" w:rsidRPr="008E3BB3">
        <w:rPr>
          <w:bCs/>
          <w:sz w:val="28"/>
          <w:szCs w:val="28"/>
        </w:rPr>
        <w:tab/>
      </w:r>
    </w:p>
    <w:p w:rsidR="00A2297C" w:rsidRPr="008E3BB3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>Привлекались в бюджет района межбюджетные трансферты из федерального и областного бюджетов для софинансирования мероприятий, направленных на  жизнеобеспечение жителей Октябрьского района. Была продолжена практика оформления и опубликования «Бюджета для граждан», содержащего в доступной и понятной форме информацию о муниципальных финансах, показателях проекта бюджета Октябрьского района и отчета о его исполнении.</w:t>
      </w:r>
    </w:p>
    <w:p w:rsidR="00C64396" w:rsidRPr="008E3BB3" w:rsidRDefault="00900719" w:rsidP="00C64396">
      <w:pPr>
        <w:widowControl w:val="0"/>
        <w:tabs>
          <w:tab w:val="left" w:pos="993"/>
        </w:tabs>
        <w:ind w:firstLine="709"/>
        <w:jc w:val="both"/>
        <w:rPr>
          <w:sz w:val="28"/>
        </w:rPr>
      </w:pPr>
      <w:r w:rsidRPr="008E3BB3">
        <w:rPr>
          <w:sz w:val="28"/>
        </w:rPr>
        <w:t xml:space="preserve">Несмотря на новую экономическую реальность, исполнение консолидированного бюджета Октябрьского района обеспечено в 2022 году </w:t>
      </w:r>
      <w:r w:rsidRPr="008E3BB3">
        <w:rPr>
          <w:sz w:val="28"/>
        </w:rPr>
        <w:lastRenderedPageBreak/>
        <w:t>с ростом от показателей 2021 года.</w:t>
      </w:r>
    </w:p>
    <w:p w:rsidR="00C64396" w:rsidRPr="008E3BB3" w:rsidRDefault="00900719" w:rsidP="00C64396">
      <w:pPr>
        <w:widowControl w:val="0"/>
        <w:tabs>
          <w:tab w:val="left" w:pos="993"/>
        </w:tabs>
        <w:ind w:firstLine="709"/>
        <w:jc w:val="both"/>
        <w:rPr>
          <w:sz w:val="28"/>
        </w:rPr>
      </w:pPr>
      <w:r w:rsidRPr="008E3BB3">
        <w:rPr>
          <w:sz w:val="28"/>
        </w:rPr>
        <w:t xml:space="preserve">Доходы консолидированного бюджета Октябрьского района составили 3510,7 млн. рублей, что выше плана на 1,2 процента, с ростом от 2021 года на 5,3 процента. </w:t>
      </w:r>
    </w:p>
    <w:p w:rsidR="00C64396" w:rsidRPr="008E3BB3" w:rsidRDefault="00900719" w:rsidP="00C64396">
      <w:pPr>
        <w:widowControl w:val="0"/>
        <w:tabs>
          <w:tab w:val="left" w:pos="993"/>
        </w:tabs>
        <w:ind w:firstLine="709"/>
        <w:jc w:val="both"/>
        <w:rPr>
          <w:sz w:val="28"/>
        </w:rPr>
      </w:pPr>
      <w:r w:rsidRPr="008E3BB3">
        <w:rPr>
          <w:sz w:val="28"/>
        </w:rPr>
        <w:t>Собственные доходы консолидированного бюджета Октябрьского района поступили в объеме 890,4 млн. рублей, с ростом к 2021 году на 102,7 млн. рублей, или на 13,0 процента.</w:t>
      </w:r>
    </w:p>
    <w:p w:rsidR="00A2297C" w:rsidRPr="008E3BB3" w:rsidRDefault="00900719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  <w:r w:rsidRPr="008E3BB3">
        <w:rPr>
          <w:sz w:val="28"/>
          <w:szCs w:val="22"/>
          <w:lang w:eastAsia="en-US"/>
        </w:rPr>
        <w:t xml:space="preserve">По расходам исполнение составило </w:t>
      </w:r>
      <w:r w:rsidR="00224CF4" w:rsidRPr="008E3BB3">
        <w:rPr>
          <w:sz w:val="28"/>
          <w:szCs w:val="22"/>
          <w:lang w:eastAsia="en-US"/>
        </w:rPr>
        <w:t>3 478,6</w:t>
      </w:r>
      <w:r w:rsidRPr="008E3BB3">
        <w:rPr>
          <w:sz w:val="28"/>
          <w:szCs w:val="22"/>
          <w:lang w:eastAsia="en-US"/>
        </w:rPr>
        <w:t xml:space="preserve"> млн. рублей, или на</w:t>
      </w:r>
      <w:r w:rsidRPr="008E3BB3">
        <w:rPr>
          <w:sz w:val="28"/>
          <w:szCs w:val="22"/>
          <w:lang w:val="en-US" w:eastAsia="en-US"/>
        </w:rPr>
        <w:t> </w:t>
      </w:r>
      <w:r w:rsidR="00D71F01" w:rsidRPr="008E3BB3">
        <w:rPr>
          <w:sz w:val="28"/>
          <w:szCs w:val="22"/>
          <w:lang w:eastAsia="en-US"/>
        </w:rPr>
        <w:t>97,</w:t>
      </w:r>
      <w:r w:rsidR="00224CF4" w:rsidRPr="008E3BB3">
        <w:rPr>
          <w:sz w:val="28"/>
          <w:szCs w:val="22"/>
          <w:lang w:eastAsia="en-US"/>
        </w:rPr>
        <w:t>9</w:t>
      </w:r>
      <w:r w:rsidRPr="008E3BB3">
        <w:rPr>
          <w:sz w:val="28"/>
          <w:szCs w:val="22"/>
          <w:lang w:val="en-US" w:eastAsia="en-US"/>
        </w:rPr>
        <w:t> </w:t>
      </w:r>
      <w:r w:rsidRPr="008E3BB3">
        <w:rPr>
          <w:sz w:val="28"/>
          <w:szCs w:val="22"/>
          <w:lang w:eastAsia="en-US"/>
        </w:rPr>
        <w:t>процент</w:t>
      </w:r>
      <w:r w:rsidR="00224CF4" w:rsidRPr="008E3BB3">
        <w:rPr>
          <w:sz w:val="28"/>
          <w:szCs w:val="22"/>
          <w:lang w:eastAsia="en-US"/>
        </w:rPr>
        <w:t>ов</w:t>
      </w:r>
      <w:r w:rsidRPr="008E3BB3">
        <w:rPr>
          <w:sz w:val="28"/>
          <w:szCs w:val="22"/>
          <w:lang w:eastAsia="en-US"/>
        </w:rPr>
        <w:t xml:space="preserve"> к плану</w:t>
      </w:r>
      <w:r w:rsidR="002D2730" w:rsidRPr="008E3BB3">
        <w:rPr>
          <w:sz w:val="28"/>
          <w:szCs w:val="22"/>
          <w:lang w:eastAsia="en-US"/>
        </w:rPr>
        <w:t>.</w:t>
      </w:r>
      <w:r w:rsidRPr="008E3BB3">
        <w:rPr>
          <w:sz w:val="28"/>
          <w:szCs w:val="22"/>
          <w:lang w:eastAsia="en-US"/>
        </w:rPr>
        <w:t xml:space="preserve"> По</w:t>
      </w:r>
      <w:r w:rsidRPr="008E3BB3">
        <w:rPr>
          <w:sz w:val="28"/>
          <w:szCs w:val="22"/>
          <w:lang w:val="en-US" w:eastAsia="en-US"/>
        </w:rPr>
        <w:t> </w:t>
      </w:r>
      <w:r w:rsidRPr="008E3BB3">
        <w:rPr>
          <w:sz w:val="28"/>
          <w:szCs w:val="22"/>
          <w:lang w:eastAsia="en-US"/>
        </w:rPr>
        <w:t>результатам исполнения консолидированного бюджета</w:t>
      </w:r>
      <w:r w:rsidR="00C64396" w:rsidRPr="008E3BB3">
        <w:rPr>
          <w:sz w:val="28"/>
          <w:szCs w:val="22"/>
          <w:lang w:eastAsia="en-US"/>
        </w:rPr>
        <w:t xml:space="preserve">  Октябрьского района</w:t>
      </w:r>
      <w:r w:rsidRPr="008E3BB3">
        <w:rPr>
          <w:sz w:val="28"/>
          <w:szCs w:val="22"/>
          <w:lang w:eastAsia="en-US"/>
        </w:rPr>
        <w:t xml:space="preserve"> сложилось превышение доходов над расходами в сумме </w:t>
      </w:r>
      <w:r w:rsidR="00224956" w:rsidRPr="008E3BB3">
        <w:rPr>
          <w:sz w:val="28"/>
          <w:szCs w:val="22"/>
          <w:lang w:eastAsia="en-US"/>
        </w:rPr>
        <w:t>32,1</w:t>
      </w:r>
      <w:r w:rsidRPr="008E3BB3">
        <w:rPr>
          <w:sz w:val="28"/>
          <w:szCs w:val="22"/>
          <w:lang w:eastAsia="en-US"/>
        </w:rPr>
        <w:t xml:space="preserve"> млн. рублей. </w:t>
      </w:r>
    </w:p>
    <w:p w:rsidR="00A2297C" w:rsidRDefault="00900719" w:rsidP="00A2297C">
      <w:pPr>
        <w:ind w:firstLine="709"/>
        <w:jc w:val="both"/>
        <w:rPr>
          <w:bCs/>
          <w:sz w:val="28"/>
        </w:rPr>
      </w:pPr>
      <w:r w:rsidRPr="008E3BB3">
        <w:rPr>
          <w:bCs/>
          <w:sz w:val="28"/>
        </w:rPr>
        <w:t>Основными итогами реализации основных направлений налоговой политики в 202</w:t>
      </w:r>
      <w:r w:rsidR="00855209" w:rsidRPr="008E3BB3">
        <w:rPr>
          <w:bCs/>
          <w:sz w:val="28"/>
        </w:rPr>
        <w:t>2</w:t>
      </w:r>
      <w:r w:rsidRPr="008E3BB3">
        <w:rPr>
          <w:bCs/>
          <w:sz w:val="28"/>
        </w:rPr>
        <w:t xml:space="preserve"> году являются:</w:t>
      </w:r>
    </w:p>
    <w:p w:rsidR="00F76812" w:rsidRDefault="00900719" w:rsidP="00A2297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предоставлены дополнительные налоговые меры социальной поддержки: освобождены от уплаты земельного налога граждане, призванные на военную службу по мобилизации в Вооруженные Силы Российской Федерации, члены их семей;</w:t>
      </w:r>
    </w:p>
    <w:p w:rsidR="00F76812" w:rsidRPr="008E3BB3" w:rsidRDefault="00900719" w:rsidP="00A2297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-предоставлена отсрочка арендной платы по договорам аренды муниципального имущества Октябрьского района, в связи с частичной мобилизацией;</w:t>
      </w:r>
    </w:p>
    <w:p w:rsidR="00A2297C" w:rsidRPr="008E3BB3" w:rsidRDefault="00900719" w:rsidP="00A2297C">
      <w:pPr>
        <w:ind w:firstLine="709"/>
        <w:jc w:val="both"/>
        <w:rPr>
          <w:bCs/>
          <w:sz w:val="28"/>
        </w:rPr>
      </w:pPr>
      <w:r w:rsidRPr="008E3BB3">
        <w:rPr>
          <w:bCs/>
          <w:sz w:val="28"/>
        </w:rPr>
        <w:t>-продолжен</w:t>
      </w:r>
      <w:r w:rsidR="00F76812">
        <w:rPr>
          <w:bCs/>
          <w:sz w:val="28"/>
        </w:rPr>
        <w:t>а</w:t>
      </w:r>
      <w:r w:rsidRPr="008E3BB3">
        <w:rPr>
          <w:bCs/>
          <w:sz w:val="28"/>
        </w:rPr>
        <w:t xml:space="preserve"> работ</w:t>
      </w:r>
      <w:r w:rsidR="00F76812">
        <w:rPr>
          <w:bCs/>
          <w:sz w:val="28"/>
        </w:rPr>
        <w:t>а</w:t>
      </w:r>
      <w:r w:rsidRPr="008E3BB3">
        <w:rPr>
          <w:bCs/>
          <w:sz w:val="28"/>
        </w:rPr>
        <w:t xml:space="preserve"> Координационного Совета по вопросам собираемости налогов</w:t>
      </w:r>
      <w:r w:rsidR="00F76812">
        <w:rPr>
          <w:bCs/>
          <w:sz w:val="28"/>
        </w:rPr>
        <w:t xml:space="preserve"> и других обязательных платежей</w:t>
      </w:r>
      <w:r w:rsidRPr="008E3BB3">
        <w:rPr>
          <w:bCs/>
          <w:sz w:val="28"/>
        </w:rPr>
        <w:t>;</w:t>
      </w:r>
    </w:p>
    <w:p w:rsidR="00A2297C" w:rsidRPr="008E3BB3" w:rsidRDefault="00900719" w:rsidP="00A2297C">
      <w:pPr>
        <w:ind w:firstLine="709"/>
        <w:jc w:val="both"/>
        <w:rPr>
          <w:bCs/>
          <w:sz w:val="28"/>
        </w:rPr>
      </w:pPr>
      <w:r w:rsidRPr="008E3BB3">
        <w:rPr>
          <w:bCs/>
          <w:sz w:val="28"/>
        </w:rPr>
        <w:t>-проведен</w:t>
      </w:r>
      <w:r w:rsidR="00F76812">
        <w:rPr>
          <w:bCs/>
          <w:sz w:val="28"/>
        </w:rPr>
        <w:t>ы</w:t>
      </w:r>
      <w:r w:rsidRPr="008E3BB3">
        <w:rPr>
          <w:bCs/>
          <w:sz w:val="28"/>
        </w:rPr>
        <w:t xml:space="preserve"> инвентаризации действующих налоговых льгот по местным налогам, предоставленных на основании решений Собрания депутатов городского и сельских поселений, и осуществление оценки их эффективности. По результатам</w:t>
      </w:r>
      <w:r w:rsidRPr="008E3BB3">
        <w:rPr>
          <w:sz w:val="28"/>
          <w:szCs w:val="28"/>
        </w:rPr>
        <w:t xml:space="preserve"> оценки налоговых расходов все налоговые </w:t>
      </w:r>
      <w:r w:rsidRPr="008E3BB3">
        <w:rPr>
          <w:bCs/>
          <w:sz w:val="28"/>
        </w:rPr>
        <w:t>льготы признаны эффективными</w:t>
      </w:r>
      <w:r w:rsidR="00CF4140">
        <w:rPr>
          <w:bCs/>
          <w:sz w:val="28"/>
        </w:rPr>
        <w:t>;</w:t>
      </w:r>
      <w:r w:rsidRPr="008E3BB3">
        <w:rPr>
          <w:bCs/>
          <w:sz w:val="28"/>
        </w:rPr>
        <w:t xml:space="preserve"> </w:t>
      </w:r>
    </w:p>
    <w:p w:rsidR="00A2297C" w:rsidRDefault="00900719" w:rsidP="00A2297C">
      <w:pPr>
        <w:ind w:firstLine="709"/>
        <w:jc w:val="both"/>
        <w:rPr>
          <w:bCs/>
          <w:sz w:val="28"/>
        </w:rPr>
      </w:pPr>
      <w:r w:rsidRPr="008E3BB3">
        <w:rPr>
          <w:bCs/>
          <w:sz w:val="28"/>
        </w:rPr>
        <w:t>-</w:t>
      </w:r>
      <w:r w:rsidR="00F76812">
        <w:rPr>
          <w:bCs/>
          <w:sz w:val="28"/>
        </w:rPr>
        <w:t xml:space="preserve">проведена работа по </w:t>
      </w:r>
      <w:r w:rsidRPr="008E3BB3">
        <w:rPr>
          <w:bCs/>
          <w:sz w:val="28"/>
        </w:rPr>
        <w:t>выявлени</w:t>
      </w:r>
      <w:r w:rsidR="00F76812">
        <w:rPr>
          <w:bCs/>
          <w:sz w:val="28"/>
        </w:rPr>
        <w:t>ю</w:t>
      </w:r>
      <w:r w:rsidRPr="008E3BB3">
        <w:rPr>
          <w:bCs/>
          <w:sz w:val="28"/>
        </w:rPr>
        <w:t xml:space="preserve"> организаций, осуществляющих деятельность на территории Октябрьского района, но не зарегистрированных и (или) не представляющих налоговую отчетность и сведения в налоговый орган Федеральной налоговой службы</w:t>
      </w:r>
      <w:r w:rsidR="00CF4140">
        <w:rPr>
          <w:bCs/>
          <w:sz w:val="28"/>
        </w:rPr>
        <w:t>;</w:t>
      </w:r>
    </w:p>
    <w:p w:rsidR="00CF4140" w:rsidRPr="008E3BB3" w:rsidRDefault="00900719" w:rsidP="00A2297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организовано взаимодействие с крупнейшими налогоплательщиками Октябрьского района для своевременного получения информации, позволяющая оеперативно оценивать складывающуюся экономическую ситуацию.</w:t>
      </w:r>
    </w:p>
    <w:p w:rsidR="00855209" w:rsidRPr="008E3BB3" w:rsidRDefault="00900719" w:rsidP="00A2297C">
      <w:pPr>
        <w:widowControl w:val="0"/>
        <w:ind w:firstLine="709"/>
        <w:jc w:val="both"/>
        <w:rPr>
          <w:bCs/>
          <w:sz w:val="28"/>
          <w:szCs w:val="28"/>
        </w:rPr>
      </w:pPr>
      <w:r w:rsidRPr="008E3BB3">
        <w:rPr>
          <w:bCs/>
          <w:sz w:val="28"/>
          <w:szCs w:val="28"/>
        </w:rPr>
        <w:t>В сфере бюджетных расходов бюджетная политика реализовывалась с учетом новых задач по стабилизации и сбалансированности бюджета Октябрьского района.</w:t>
      </w:r>
    </w:p>
    <w:p w:rsidR="00BF528F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полном объеме выполнены обязательства перед гражданами в части предоставления законодательно установленных социальных выплат и пособий.</w:t>
      </w:r>
    </w:p>
    <w:p w:rsidR="00325373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По-прежднему приоритетным направлением являлись расходы на социальную сферу. На эти цели направлено </w:t>
      </w:r>
      <w:r w:rsidR="0011038E" w:rsidRPr="008E3BB3">
        <w:rPr>
          <w:sz w:val="28"/>
          <w:szCs w:val="28"/>
        </w:rPr>
        <w:t>76,0</w:t>
      </w:r>
      <w:r w:rsidRPr="008E3BB3">
        <w:rPr>
          <w:sz w:val="28"/>
          <w:szCs w:val="28"/>
        </w:rPr>
        <w:t xml:space="preserve"> процент</w:t>
      </w:r>
      <w:r w:rsidR="0011038E" w:rsidRPr="008E3BB3">
        <w:rPr>
          <w:sz w:val="28"/>
          <w:szCs w:val="28"/>
        </w:rPr>
        <w:t>ов</w:t>
      </w:r>
      <w:r w:rsidRPr="008E3BB3">
        <w:rPr>
          <w:sz w:val="28"/>
          <w:szCs w:val="28"/>
        </w:rPr>
        <w:t xml:space="preserve"> расходов консолидированного бюджета Октябрьского района.</w:t>
      </w:r>
    </w:p>
    <w:p w:rsidR="008A31B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Расходы «бюджета развития», в их числе средства на разработку проектной документации, строительство, реконструкцию, капитальный ремонт, в 2022 году </w:t>
      </w:r>
      <w:r w:rsidR="00650DE2" w:rsidRPr="008E3BB3">
        <w:rPr>
          <w:sz w:val="28"/>
          <w:szCs w:val="28"/>
        </w:rPr>
        <w:t>составили 685,9 млн.</w:t>
      </w:r>
      <w:r w:rsidR="002C5A4F" w:rsidRPr="008E3BB3">
        <w:rPr>
          <w:sz w:val="28"/>
          <w:szCs w:val="28"/>
        </w:rPr>
        <w:t xml:space="preserve"> </w:t>
      </w:r>
      <w:r w:rsidR="00650DE2" w:rsidRPr="008E3BB3">
        <w:rPr>
          <w:sz w:val="28"/>
          <w:szCs w:val="28"/>
        </w:rPr>
        <w:t>рублей</w:t>
      </w:r>
      <w:r w:rsidRPr="008E3BB3">
        <w:rPr>
          <w:sz w:val="28"/>
          <w:szCs w:val="28"/>
        </w:rPr>
        <w:t xml:space="preserve">.  </w:t>
      </w:r>
    </w:p>
    <w:p w:rsidR="008A31BC" w:rsidRPr="008E3BB3" w:rsidRDefault="00900719" w:rsidP="008A31BC">
      <w:pPr>
        <w:widowControl w:val="0"/>
        <w:tabs>
          <w:tab w:val="left" w:pos="9072"/>
        </w:tabs>
        <w:ind w:firstLine="709"/>
        <w:jc w:val="both"/>
        <w:rPr>
          <w:sz w:val="28"/>
        </w:rPr>
      </w:pPr>
      <w:r w:rsidRPr="008E3BB3">
        <w:rPr>
          <w:sz w:val="28"/>
        </w:rPr>
        <w:t xml:space="preserve">В соответствии с изменениями, внесенными Федеральным законом от 16.04.2022 № 104-ФЗ «О внесении изменений в отдельные законодательные акты Российской Федерации» в Федеральный закон от 05.04.2013 № 44-ФЗ </w:t>
      </w:r>
      <w:r w:rsidRPr="008E3BB3">
        <w:rPr>
          <w:sz w:val="28"/>
        </w:rPr>
        <w:lastRenderedPageBreak/>
        <w:t xml:space="preserve">«О контрактной системе в сфере закупок товаров, работ, услуг для обеспечения государственных и муниципальных нужд», порядок учета и оплаты денежных обязательств получателей средств областного и местных бюджетов осуществляется с учетом сокращения до 7 рабочих дней сроков оплаты поставленной продукции (выполненных работ/оказанных услуг) по государственным (муниципальным) контрактам. </w:t>
      </w:r>
    </w:p>
    <w:p w:rsidR="008A31BC" w:rsidRPr="008E3BB3" w:rsidRDefault="00900719" w:rsidP="008A31BC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В качестве дополнительных мер поддержки экономики применяются увеличенные размеры авансирования контрактов до 50 процентов от их цены, до 90 процентов по контрактам на строительство, реконструкцию и капитальный ремонт, контрактам, подлежащим казначейскому сопровождению.</w:t>
      </w:r>
    </w:p>
    <w:p w:rsidR="008A31BC" w:rsidRPr="008E3BB3" w:rsidRDefault="00900719" w:rsidP="008A31BC">
      <w:pPr>
        <w:widowControl w:val="0"/>
        <w:tabs>
          <w:tab w:val="left" w:pos="993"/>
        </w:tabs>
        <w:ind w:firstLine="709"/>
        <w:jc w:val="both"/>
        <w:rPr>
          <w:sz w:val="28"/>
        </w:rPr>
      </w:pPr>
      <w:r w:rsidRPr="008E3BB3">
        <w:rPr>
          <w:sz w:val="28"/>
        </w:rPr>
        <w:t>Реализация масштабных антикризисных мер, принятых на федеральном и региональном уровнях, способствовала стабильности экономики и сохранению устойчивости консолидированного бюджета Октябрьского района.</w:t>
      </w:r>
    </w:p>
    <w:p w:rsidR="00A2297C" w:rsidRPr="008E3BB3" w:rsidRDefault="00900719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  <w:r w:rsidRPr="008E3BB3">
        <w:rPr>
          <w:sz w:val="28"/>
          <w:szCs w:val="22"/>
          <w:lang w:eastAsia="en-US"/>
        </w:rPr>
        <w:t xml:space="preserve">Реализация масштабных антикризисных мер, принятых на федеральном, </w:t>
      </w:r>
      <w:r w:rsidRPr="008E3BB3">
        <w:rPr>
          <w:sz w:val="28"/>
          <w:szCs w:val="22"/>
          <w:lang w:val="en-US" w:eastAsia="en-US"/>
        </w:rPr>
        <w:t> </w:t>
      </w:r>
      <w:r w:rsidRPr="008E3BB3">
        <w:rPr>
          <w:sz w:val="28"/>
          <w:szCs w:val="22"/>
          <w:lang w:eastAsia="en-US"/>
        </w:rPr>
        <w:t>региональном и местном уровнях, способствовала стабильности экономики и</w:t>
      </w:r>
      <w:r w:rsidRPr="008E3BB3">
        <w:rPr>
          <w:sz w:val="28"/>
          <w:szCs w:val="22"/>
          <w:lang w:val="en-US" w:eastAsia="en-US"/>
        </w:rPr>
        <w:t> </w:t>
      </w:r>
      <w:r w:rsidRPr="008E3BB3">
        <w:rPr>
          <w:sz w:val="28"/>
          <w:szCs w:val="22"/>
          <w:lang w:eastAsia="en-US"/>
        </w:rPr>
        <w:t>сохранению устойчивости бюджета Октябрьского района.</w:t>
      </w:r>
    </w:p>
    <w:p w:rsidR="00C64396" w:rsidRPr="008E3BB3" w:rsidRDefault="00900719" w:rsidP="00C64396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 xml:space="preserve">За период I полугодия 2023 г. исполнение консолидированного бюджета Октябрьского района обеспечено с положительной динамикой. </w:t>
      </w:r>
    </w:p>
    <w:p w:rsidR="00A2297C" w:rsidRPr="008E3BB3" w:rsidRDefault="00900719" w:rsidP="00C643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</w:rPr>
        <w:t xml:space="preserve">Доходы исполнены в сумме 1738,3 млн. рублей, или на 51,2 процента к годовому плану, с ростом фактических поступлений от аналогичного периода 2022 года на 9,2 процента. В том числе собственные налоговые и неналоговые поступления составили 422,5 млн. рублей, с ростом от аналогичного периода прошлого года на 17,2 процента. </w:t>
      </w:r>
      <w:r w:rsidRPr="008E3BB3">
        <w:rPr>
          <w:sz w:val="28"/>
          <w:szCs w:val="28"/>
        </w:rPr>
        <w:t xml:space="preserve">Расходы исполнены в объеме </w:t>
      </w:r>
      <w:r w:rsidR="00BF594D" w:rsidRPr="008E3BB3">
        <w:rPr>
          <w:sz w:val="28"/>
          <w:szCs w:val="28"/>
        </w:rPr>
        <w:t>1</w:t>
      </w:r>
      <w:r w:rsidR="000124B2" w:rsidRPr="008E3BB3">
        <w:rPr>
          <w:sz w:val="28"/>
          <w:szCs w:val="28"/>
        </w:rPr>
        <w:t> 664,2</w:t>
      </w:r>
      <w:r w:rsidRPr="008E3BB3">
        <w:rPr>
          <w:sz w:val="28"/>
          <w:szCs w:val="28"/>
        </w:rPr>
        <w:t xml:space="preserve"> млн. рублей, или на</w:t>
      </w:r>
      <w:r w:rsidRPr="008E3BB3">
        <w:rPr>
          <w:sz w:val="28"/>
          <w:szCs w:val="28"/>
          <w:lang w:val="en-US"/>
        </w:rPr>
        <w:t> </w:t>
      </w:r>
      <w:r w:rsidR="000124B2" w:rsidRPr="008E3BB3">
        <w:rPr>
          <w:sz w:val="28"/>
          <w:szCs w:val="28"/>
        </w:rPr>
        <w:t>47,6</w:t>
      </w:r>
      <w:r w:rsidRPr="008E3BB3">
        <w:rPr>
          <w:sz w:val="28"/>
          <w:szCs w:val="28"/>
        </w:rPr>
        <w:t xml:space="preserve"> процента к плану. </w:t>
      </w:r>
    </w:p>
    <w:p w:rsidR="00B65A14" w:rsidRPr="008E3BB3" w:rsidRDefault="00900719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  <w:r w:rsidRPr="008E3BB3">
        <w:rPr>
          <w:sz w:val="28"/>
          <w:szCs w:val="22"/>
          <w:lang w:eastAsia="en-US"/>
        </w:rPr>
        <w:t>Социальные обязательства областного и местного бюджета обеспечены финансированием в полном объеме.</w:t>
      </w:r>
    </w:p>
    <w:p w:rsidR="00A2297C" w:rsidRPr="008E3BB3" w:rsidRDefault="00900719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  <w:r w:rsidRPr="008E3BB3">
        <w:rPr>
          <w:sz w:val="28"/>
          <w:szCs w:val="22"/>
          <w:lang w:eastAsia="en-US"/>
        </w:rPr>
        <w:t>По итогам I полугодия 202</w:t>
      </w:r>
      <w:r w:rsidR="008B7A5B" w:rsidRPr="008E3BB3">
        <w:rPr>
          <w:sz w:val="28"/>
          <w:szCs w:val="22"/>
          <w:lang w:eastAsia="en-US"/>
        </w:rPr>
        <w:t>3</w:t>
      </w:r>
      <w:r w:rsidRPr="008E3BB3">
        <w:rPr>
          <w:sz w:val="28"/>
          <w:szCs w:val="22"/>
          <w:lang w:eastAsia="en-US"/>
        </w:rPr>
        <w:t xml:space="preserve"> г. исполнение консолидированного бюджета обеспечено с профицитом в сумме </w:t>
      </w:r>
      <w:r w:rsidR="00B65A14" w:rsidRPr="008E3BB3">
        <w:rPr>
          <w:sz w:val="28"/>
          <w:szCs w:val="22"/>
          <w:lang w:eastAsia="en-US"/>
        </w:rPr>
        <w:t>73,8</w:t>
      </w:r>
      <w:r w:rsidRPr="008E3BB3">
        <w:rPr>
          <w:sz w:val="28"/>
          <w:szCs w:val="22"/>
          <w:lang w:eastAsia="en-US"/>
        </w:rPr>
        <w:t xml:space="preserve"> млн. рублей. Социальные обязательства местного бюджета выполнены в полном объеме.</w:t>
      </w:r>
    </w:p>
    <w:p w:rsidR="00A2297C" w:rsidRPr="008E3BB3" w:rsidRDefault="00A2297C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 Основные цели и задачи бюджетной и налоговой политики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на 202</w:t>
      </w:r>
      <w:r w:rsidR="00610B2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> год и на плановый период 202</w:t>
      </w:r>
      <w:r w:rsidR="00610B26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610B2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75101E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Бюджетная и налоговая политика Октябрьского района на 202</w:t>
      </w:r>
      <w:r w:rsidR="00610B2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на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плановый период 202</w:t>
      </w:r>
      <w:r w:rsidR="00610B26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610B2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 будет соответствовать основным</w:t>
      </w:r>
      <w:r w:rsidR="00610B26" w:rsidRPr="008E3BB3">
        <w:rPr>
          <w:sz w:val="28"/>
          <w:szCs w:val="28"/>
        </w:rPr>
        <w:t xml:space="preserve"> подходам, реализуемым в 2023 году с учетом эффективного расходования бюджетных средств, оптимизации и пере</w:t>
      </w:r>
      <w:r w:rsidR="00587A3E" w:rsidRPr="008E3BB3">
        <w:rPr>
          <w:sz w:val="28"/>
          <w:szCs w:val="28"/>
        </w:rPr>
        <w:t>формирования расходов бюджета района, создания резерва для обеспечения приоритетных и непредвиденных расходов бюджета.</w:t>
      </w:r>
    </w:p>
    <w:p w:rsidR="00493D81" w:rsidRPr="008E3BB3" w:rsidRDefault="00900719" w:rsidP="0075101E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Основные направления бюджетной политики на 2024-2026 годы сконцентрированы, в первую очередь, на реализацию задач</w:t>
      </w:r>
      <w:r w:rsidR="00A2297C" w:rsidRPr="008E3BB3">
        <w:rPr>
          <w:sz w:val="28"/>
          <w:szCs w:val="28"/>
        </w:rPr>
        <w:t>, поставленных Президентом Российской Федерации, Губернатором Ростовской области, главой Октябрьского района - председателем Собрания депутатов и главой Администрации Октябрьского района.</w:t>
      </w:r>
    </w:p>
    <w:p w:rsidR="00B929EA" w:rsidRPr="008E3BB3" w:rsidRDefault="00900719" w:rsidP="00B929EA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lastRenderedPageBreak/>
        <w:t>Основными направлениями бюджетной политики в области доходов бюджета Октябрьского района остаются:</w:t>
      </w:r>
    </w:p>
    <w:p w:rsidR="00B929EA" w:rsidRPr="008E3BB3" w:rsidRDefault="00900719" w:rsidP="00B929EA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-организация работы по увеличению поступлений доходов в бюджет Октябрьского района, путем изыскания дополнительных резервов доходного потенциала, улучшения администрирования доходов и снижения доли теневого сектора экономики; продолжения работы по проведению претензионной работы с должниками перед бюджетом района, проведения работы по увеличению налогооблагаемой базы по налогу на имущество физических лиц за счет расширения перечня объектов недвижимости, поставленных на кадастровый учет;</w:t>
      </w:r>
    </w:p>
    <w:p w:rsidR="00B929EA" w:rsidRPr="008E3BB3" w:rsidRDefault="00900719" w:rsidP="00B929EA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-совершенствование управления муниципальным имуществом Октябрьского района, путем осуществления контроля за использованием муниципального имущества, сданного в аренду, а также переданного в оперативное управление, безвозмездное пользование или хозяйственное ведение муниципальным учреждениям Октябрьского района; продолжения работы по текущей инвентаризации; проведения анализа показателей эффективности использования и управления муниципальным имуществом района за отчетный период для принятия эффективных решений по управлению и использованию муниципального имущества.</w:t>
      </w:r>
    </w:p>
    <w:p w:rsidR="00493D81" w:rsidRPr="008E3BB3" w:rsidRDefault="00900719" w:rsidP="00493D81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 xml:space="preserve">Безусловным приоритетом является достижение целей национального развития, выполнение социальных обязательств, повышение уровня жизни граждан. </w:t>
      </w:r>
      <w:r w:rsidR="00B929EA" w:rsidRPr="008E3BB3">
        <w:rPr>
          <w:sz w:val="28"/>
        </w:rPr>
        <w:t xml:space="preserve">     </w:t>
      </w:r>
      <w:r w:rsidRPr="008E3BB3">
        <w:rPr>
          <w:sz w:val="28"/>
        </w:rPr>
        <w:t>Во исполнение поручений Послания Президента Российской Федерации запланировано увеличение заработной платы работникам бюджетной сферы в связи с увеличением минимального размера оплаты труда с 1 января 2024 г. до 19 242 рублей и необходимостью доведения уровня заработной платы работников бюджетного сектора до средней заработной платы по экономике Ростовской области.</w:t>
      </w:r>
    </w:p>
    <w:p w:rsidR="00225FB7" w:rsidRPr="008E3BB3" w:rsidRDefault="00900719" w:rsidP="00225FB7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Инвестиционная составляющая бюджетной политики будет направлена на завершение работ по переходящим объектам строительства, реконструкции, капитального ремонта муниципальной собственности с учетом разработки проектной документации и проектно-изыскательских работ, утвержденных в бюджетном цикле на 2023 – 2025 годы.</w:t>
      </w:r>
    </w:p>
    <w:p w:rsidR="00225FB7" w:rsidRPr="008E3BB3" w:rsidRDefault="00900719" w:rsidP="00225FB7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В целях муниципальной поддержки отраслей экономики предусмотрено предоставление субсидий (грантов) юридическим лицам, индивидуальным предпринимателям, физическим лицам – производителям товаров, работ, услуг, и некоммерческим организациям.</w:t>
      </w:r>
    </w:p>
    <w:p w:rsidR="00F8723D" w:rsidRPr="008E3BB3" w:rsidRDefault="00900719" w:rsidP="00F872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Параметры бюджета Октябрьского района на 2024 год и на плановый период 2025 и 2026 годов сформированы на основе прогноза социально-экономического развития Октябрьского района на 2024 – 2026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годы с учетом предусмотренных основных показателей развития экономики.</w:t>
      </w:r>
    </w:p>
    <w:p w:rsidR="00462E29" w:rsidRPr="008E3BB3" w:rsidRDefault="00900719" w:rsidP="00462E29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целях соблюдения финансовой дисциплины бюджетные проектировки планируются с учетом выполнения обязательств, предусмотренных соглашением о предоставлении дотации на выравнивание бюджетной обеспеченности из регионального бюджета.</w:t>
      </w:r>
    </w:p>
    <w:p w:rsidR="00225FB7" w:rsidRPr="008E3BB3" w:rsidRDefault="00900719" w:rsidP="00652A8B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Продолжится соблюдение требований бюджетного законодательства, </w:t>
      </w:r>
      <w:r w:rsidRPr="008E3BB3">
        <w:rPr>
          <w:sz w:val="28"/>
          <w:szCs w:val="28"/>
        </w:rPr>
        <w:lastRenderedPageBreak/>
        <w:t>недопущение образования просроченной кредиторской задолженности.</w:t>
      </w:r>
    </w:p>
    <w:p w:rsidR="00A2297C" w:rsidRPr="008E3BB3" w:rsidRDefault="00900719" w:rsidP="0075101E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 </w:t>
      </w:r>
    </w:p>
    <w:p w:rsidR="00A2297C" w:rsidRPr="008E3BB3" w:rsidRDefault="00A2297C" w:rsidP="00A2297C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widowControl w:val="0"/>
        <w:spacing w:line="235" w:lineRule="auto"/>
        <w:ind w:firstLine="709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2.1. Налоговая политика Октябрьского района на 202</w:t>
      </w:r>
      <w:r w:rsidR="00652A8B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</w:t>
      </w:r>
    </w:p>
    <w:p w:rsidR="00A2297C" w:rsidRPr="008E3BB3" w:rsidRDefault="00900719" w:rsidP="00A2297C">
      <w:pPr>
        <w:widowControl w:val="0"/>
        <w:spacing w:line="235" w:lineRule="auto"/>
        <w:ind w:firstLine="709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и на плановый период 202</w:t>
      </w:r>
      <w:r w:rsidR="00652A8B" w:rsidRPr="008E3BB3">
        <w:rPr>
          <w:sz w:val="28"/>
          <w:szCs w:val="28"/>
        </w:rPr>
        <w:t>5</w:t>
      </w:r>
      <w:r w:rsidRPr="008E3BB3">
        <w:rPr>
          <w:sz w:val="28"/>
          <w:szCs w:val="28"/>
        </w:rPr>
        <w:t xml:space="preserve"> и 202</w:t>
      </w:r>
      <w:r w:rsidR="00652A8B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годов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Октябрьском районе на 202</w:t>
      </w:r>
      <w:r w:rsidR="00652A8B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год и на плановый период до 202</w:t>
      </w:r>
      <w:r w:rsidR="00652A8B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года сохраняется курс на стимулирование экономической и инвестиционной активности</w:t>
      </w:r>
      <w:r w:rsidR="00652A8B" w:rsidRPr="008E3BB3">
        <w:rPr>
          <w:sz w:val="28"/>
          <w:szCs w:val="28"/>
        </w:rPr>
        <w:t>,</w:t>
      </w:r>
      <w:r w:rsidRPr="008E3BB3">
        <w:rPr>
          <w:sz w:val="28"/>
          <w:szCs w:val="28"/>
        </w:rPr>
        <w:t xml:space="preserve"> развитие доходного потенциала района на основе экономического роста.</w:t>
      </w:r>
    </w:p>
    <w:p w:rsidR="00A2297C" w:rsidRPr="008E3BB3" w:rsidRDefault="00900719" w:rsidP="00A229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трехлетней перспективе будет продолжена работа по укреплению доходной базы бюджета района за счет наращивания стабильных доходных источников и мобилизации в бюджет имеющихся резервов.</w:t>
      </w:r>
    </w:p>
    <w:p w:rsidR="00385A8D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Продолжится взаимодействие органов власти Октябрьского района с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федеральными, региональными органами власти в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решении задач по дополнительной мобилизации доходов. Вектор деятельности направлен на обеспечение полноты уплаты налогов и выявления фактов умышленного занижения финансовых результатов для целей налогообложения, пресечение «теневой» экономики, нелегальной занятости, сокращение задолженности и применение полного комплекса мер принудительного взыскания задолженности, выявление и обеспечение постановки на налоговый учет всех потенциальных плательщиков и объектов налогообложения, привлечение к декларированию полученных доходов, эффективное использование имущества и земельных ресурсов.</w:t>
      </w:r>
    </w:p>
    <w:p w:rsidR="00385A8D" w:rsidRPr="008E3BB3" w:rsidRDefault="00900719" w:rsidP="00385A8D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Совершенствование нормативной правовой базы по вопросам налогообложения будет осуществляться в условиях изменений федерального налогового законодательства.</w:t>
      </w:r>
    </w:p>
    <w:p w:rsidR="00385A8D" w:rsidRPr="008E3BB3" w:rsidRDefault="00900719" w:rsidP="00385A8D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В целях повышения уровня самообеспеченности Октябрьского района основной задачей остается расширение налогооблагаемой базы и улучшение инвестиционного климата.</w:t>
      </w:r>
    </w:p>
    <w:p w:rsidR="00A2297C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 </w:t>
      </w:r>
    </w:p>
    <w:p w:rsidR="00A2297C" w:rsidRPr="008E3BB3" w:rsidRDefault="00A2297C" w:rsidP="00A2297C">
      <w:pPr>
        <w:widowControl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2.2. Муниципальные проекты, направленные на реализацию региональных и федеральных проектов по достижению целей национальных проектов</w:t>
      </w:r>
    </w:p>
    <w:p w:rsidR="00A2297C" w:rsidRPr="008E3BB3" w:rsidRDefault="00A2297C" w:rsidP="00A2297C">
      <w:pPr>
        <w:widowControl w:val="0"/>
        <w:autoSpaceDE w:val="0"/>
        <w:autoSpaceDN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Продолжится реализация муниципальных проектов в рамках предусмотренных региональными и федеральными проектами направлений развития, которые будут ориентированы на улучшение демографической политики, повышение качества образования, культуры, повышение безопасности и качества автомобильных дорог, благоустройства территории.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 приоритетном порядке будут предусмотрены бюджетные ассигнования на их выполнение. Это позволит сформировать ресурс на финансирование стратегических целей развития Октябрьского района.</w:t>
      </w:r>
    </w:p>
    <w:p w:rsidR="00A2297C" w:rsidRPr="008E3BB3" w:rsidRDefault="00900719" w:rsidP="00A2297C">
      <w:pPr>
        <w:tabs>
          <w:tab w:val="left" w:pos="993"/>
        </w:tabs>
        <w:ind w:firstLine="709"/>
        <w:jc w:val="both"/>
        <w:rPr>
          <w:sz w:val="28"/>
          <w:szCs w:val="22"/>
          <w:lang w:eastAsia="en-US"/>
        </w:rPr>
      </w:pPr>
      <w:r w:rsidRPr="008E3BB3">
        <w:rPr>
          <w:sz w:val="28"/>
          <w:szCs w:val="22"/>
          <w:lang w:eastAsia="en-US"/>
        </w:rPr>
        <w:t xml:space="preserve">Ключевые расходы будут распределены по пяти значимым проектам </w:t>
      </w:r>
      <w:hyperlink r:id="rId9" w:history="1">
        <w:r w:rsidRPr="008E3BB3">
          <w:rPr>
            <w:sz w:val="28"/>
            <w:szCs w:val="22"/>
            <w:lang w:eastAsia="en-US"/>
          </w:rPr>
          <w:t>«Демография»</w:t>
        </w:r>
      </w:hyperlink>
      <w:r w:rsidRPr="008E3BB3">
        <w:rPr>
          <w:sz w:val="28"/>
          <w:szCs w:val="22"/>
          <w:lang w:eastAsia="en-US"/>
        </w:rPr>
        <w:t>, </w:t>
      </w:r>
      <w:hyperlink r:id="rId10" w:history="1">
        <w:r w:rsidRPr="008E3BB3">
          <w:rPr>
            <w:sz w:val="28"/>
            <w:szCs w:val="22"/>
            <w:lang w:eastAsia="en-US"/>
          </w:rPr>
          <w:t>«Жилье и городская среда»</w:t>
        </w:r>
      </w:hyperlink>
      <w:r w:rsidRPr="008E3BB3">
        <w:rPr>
          <w:sz w:val="28"/>
          <w:szCs w:val="22"/>
          <w:lang w:eastAsia="en-US"/>
        </w:rPr>
        <w:t>, </w:t>
      </w:r>
      <w:hyperlink r:id="rId11" w:history="1">
        <w:r w:rsidRPr="008E3BB3">
          <w:rPr>
            <w:sz w:val="28"/>
            <w:szCs w:val="22"/>
            <w:lang w:eastAsia="en-US"/>
          </w:rPr>
          <w:t>«Безопасные и</w:t>
        </w:r>
        <w:r w:rsidRPr="008E3BB3">
          <w:rPr>
            <w:sz w:val="28"/>
            <w:szCs w:val="22"/>
            <w:lang w:val="en-US" w:eastAsia="en-US"/>
          </w:rPr>
          <w:t> </w:t>
        </w:r>
        <w:r w:rsidRPr="008E3BB3">
          <w:rPr>
            <w:sz w:val="28"/>
            <w:szCs w:val="22"/>
            <w:lang w:eastAsia="en-US"/>
          </w:rPr>
          <w:t>качественные автомобильные дороги»,</w:t>
        </w:r>
      </w:hyperlink>
      <w:r w:rsidRPr="008E3BB3">
        <w:rPr>
          <w:sz w:val="28"/>
          <w:szCs w:val="22"/>
          <w:lang w:eastAsia="en-US"/>
        </w:rPr>
        <w:t> </w:t>
      </w:r>
      <w:hyperlink r:id="rId12" w:history="1">
        <w:r w:rsidRPr="008E3BB3">
          <w:rPr>
            <w:sz w:val="28"/>
            <w:szCs w:val="22"/>
            <w:lang w:eastAsia="en-US"/>
          </w:rPr>
          <w:t>«Образование»</w:t>
        </w:r>
      </w:hyperlink>
      <w:r w:rsidRPr="008E3BB3">
        <w:rPr>
          <w:sz w:val="28"/>
          <w:szCs w:val="22"/>
          <w:lang w:eastAsia="en-US"/>
        </w:rPr>
        <w:t>, «Культура».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В предстоящем трехлетнем периоде продолжится работа </w:t>
      </w:r>
      <w:r w:rsidRPr="008E3BB3">
        <w:rPr>
          <w:sz w:val="28"/>
          <w:szCs w:val="28"/>
        </w:rPr>
        <w:lastRenderedPageBreak/>
        <w:t>по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совершенствованию порядка формирования, качества и</w:t>
      </w:r>
      <w:r w:rsidR="0011038E" w:rsidRPr="008E3BB3">
        <w:rPr>
          <w:sz w:val="28"/>
          <w:szCs w:val="28"/>
        </w:rPr>
        <w:t xml:space="preserve"> </w:t>
      </w:r>
      <w:r w:rsidRPr="008E3BB3">
        <w:rPr>
          <w:sz w:val="28"/>
          <w:szCs w:val="28"/>
        </w:rPr>
        <w:t>эффективности реализации муниципальных программ Октябрьского района как основного инструмента стратегического целеполагания и бюджетного планирования.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Реализация муниципальных программ Октябрьского района с учетом проектных принципов управления потребует применения гибкой и комплексной системы управления бюджетными расходами, а также постоянного мониторинга за прозрачностью и эффективностью расходования выделяемых на их реализацию средств. 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Достижение целей муниципальных проектов должно быть обеспечено за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счет реализации их мероприятий, сбалансированных по срокам, ожидаемым результатам и параметрам ресурсного обеспечения.</w:t>
      </w:r>
    </w:p>
    <w:p w:rsidR="00A2297C" w:rsidRPr="008E3BB3" w:rsidRDefault="00A2297C" w:rsidP="00A2297C">
      <w:pPr>
        <w:widowControl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 Основные направления бюджетной политики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в области социальной сферы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Одним из основных подходов бюджетной политики в области социальной сферы предусмотрено увеличение уровня доходов граждан.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Повышение оплаты труда работникам бюджетной сферы планируется согласно указам Президента Российской Федерации от 07.05.2012 № 597 «О мероприятиях по реализации государственной социальной политики», от 01.06.2012 № 761 «О Национальной стратегии действий в интересах детей на 2012 – 2017 годы» и от 28.12.2012 № 1688 «О некоторых мерах по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реализации государственной политики в сфере защиты детей-сирот и детей, оставшихся без попечения родителей» с учетом необходимости сохранения соотношения средней заработной платы отдельных категорий работников с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показателем «среднемесячная начисленная заработная плата наемных работников в организациях, у индивидуальных предпринимателей и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физических лиц (среднемесячный доход от трудовой деятельности)» по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Ростовской области на 202</w:t>
      </w:r>
      <w:r w:rsidR="00770F80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– 202</w:t>
      </w:r>
      <w:r w:rsidR="00770F80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годы.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целях ежегодного повышения оплаты труда работников муниципальных учреждений Октябрьского района, на которые не распространяется действие указов Президента Российской Федерации 2012 года, будет предусмотрена индексация расходов на уровень инфляции в 202</w:t>
      </w:r>
      <w:r w:rsidR="00262B1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– 202</w:t>
      </w:r>
      <w:r w:rsidR="00262B1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годах, утвержденный </w:t>
      </w:r>
      <w:hyperlink r:id="rId13" w:history="1">
        <w:r w:rsidRPr="008E3BB3">
          <w:rPr>
            <w:sz w:val="28"/>
            <w:szCs w:val="28"/>
          </w:rPr>
          <w:t>прогнозом</w:t>
        </w:r>
      </w:hyperlink>
      <w:r w:rsidRPr="008E3BB3">
        <w:rPr>
          <w:sz w:val="28"/>
          <w:szCs w:val="28"/>
        </w:rPr>
        <w:t xml:space="preserve"> социально-экономического развития Ростовской области на 202</w:t>
      </w:r>
      <w:r w:rsidR="00262B1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– 202</w:t>
      </w:r>
      <w:r w:rsidR="00262B1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годы.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Также запланировано повышение расходов на заработную плату низкооплачиваемых категорий работников до уровня минимального размера оплаты труда.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Бюджетная политика в Октябрьском районе </w:t>
      </w:r>
      <w:r w:rsidR="00D17F3C" w:rsidRPr="008E3BB3">
        <w:rPr>
          <w:sz w:val="28"/>
          <w:szCs w:val="28"/>
        </w:rPr>
        <w:t xml:space="preserve">направлена на обеспечение в первоочередном порядке законодательно установленных </w:t>
      </w:r>
      <w:r w:rsidRPr="008E3BB3">
        <w:rPr>
          <w:sz w:val="28"/>
          <w:szCs w:val="28"/>
        </w:rPr>
        <w:t>социальной поддержки граждан и повышение качества услуг в отраслях социальной сферы.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этих целях в рамках финансового обеспечения учреждений в отраслях социальной сферы в условиях удорожания цен планируется индексация затрат на приобретение материальных запасов (питания, мягкого инвентаря), на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 xml:space="preserve">приобретение средств обучения и воспитания,  исходя из уровня инфляции согласно прогнозу </w:t>
      </w:r>
      <w:r w:rsidRPr="008E3BB3">
        <w:rPr>
          <w:sz w:val="28"/>
          <w:szCs w:val="28"/>
        </w:rPr>
        <w:lastRenderedPageBreak/>
        <w:t>социально-экономического развития Ростовской области на 202</w:t>
      </w:r>
      <w:r w:rsidR="00693956" w:rsidRPr="008E3BB3">
        <w:rPr>
          <w:sz w:val="28"/>
          <w:szCs w:val="28"/>
        </w:rPr>
        <w:t>4</w:t>
      </w:r>
      <w:r w:rsidRPr="008E3BB3">
        <w:rPr>
          <w:sz w:val="28"/>
          <w:szCs w:val="28"/>
        </w:rPr>
        <w:t xml:space="preserve"> – 202</w:t>
      </w:r>
      <w:r w:rsidR="00693956" w:rsidRPr="008E3BB3">
        <w:rPr>
          <w:sz w:val="28"/>
          <w:szCs w:val="28"/>
        </w:rPr>
        <w:t>6</w:t>
      </w:r>
      <w:r w:rsidRPr="008E3BB3">
        <w:rPr>
          <w:sz w:val="28"/>
          <w:szCs w:val="28"/>
        </w:rPr>
        <w:t xml:space="preserve"> годы.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2.3.1. Образование и молодежная политика</w:t>
      </w:r>
    </w:p>
    <w:p w:rsidR="00A2297C" w:rsidRPr="008E3BB3" w:rsidRDefault="00A2297C" w:rsidP="00A2297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F3911" w:rsidRPr="008E3BB3" w:rsidRDefault="00900719" w:rsidP="00AF3911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Продолжится системное и последовательное обеспечение качественного образовательного процесса в муниципальных организациях, направленное на достижение результатов национальных целей развития.</w:t>
      </w:r>
    </w:p>
    <w:p w:rsidR="00CF34E2" w:rsidRPr="008E3BB3" w:rsidRDefault="00900719" w:rsidP="00CF34E2">
      <w:pPr>
        <w:widowControl w:val="0"/>
        <w:spacing w:line="252" w:lineRule="auto"/>
        <w:ind w:firstLine="709"/>
        <w:jc w:val="both"/>
        <w:rPr>
          <w:sz w:val="28"/>
        </w:rPr>
      </w:pPr>
      <w:r w:rsidRPr="008E3BB3">
        <w:rPr>
          <w:sz w:val="28"/>
        </w:rPr>
        <w:t>В целях создания условий для получения качественного и доступного образования в Октябрьском районе будет организована работа по проведению капитального ремонта и оснащению зданий образовательных организаций, в том числе в рамках мероприятий по модернизации школьных систем образования.</w:t>
      </w:r>
    </w:p>
    <w:p w:rsidR="00463A58" w:rsidRPr="008E3BB3" w:rsidRDefault="00900719" w:rsidP="00463A58">
      <w:pPr>
        <w:widowControl w:val="0"/>
        <w:spacing w:line="252" w:lineRule="auto"/>
        <w:ind w:firstLine="709"/>
        <w:jc w:val="both"/>
        <w:rPr>
          <w:sz w:val="28"/>
        </w:rPr>
      </w:pPr>
      <w:r w:rsidRPr="008E3BB3">
        <w:rPr>
          <w:sz w:val="28"/>
        </w:rPr>
        <w:t>В приоритетном порядке предусмотрены средства на:</w:t>
      </w:r>
    </w:p>
    <w:p w:rsidR="00195272" w:rsidRPr="008E3BB3" w:rsidRDefault="00900719" w:rsidP="00195272">
      <w:pPr>
        <w:widowControl w:val="0"/>
        <w:spacing w:line="264" w:lineRule="auto"/>
        <w:ind w:firstLine="709"/>
        <w:jc w:val="both"/>
        <w:rPr>
          <w:sz w:val="28"/>
        </w:rPr>
      </w:pPr>
      <w:r w:rsidRPr="008E3BB3">
        <w:rPr>
          <w:sz w:val="28"/>
        </w:rPr>
        <w:t>обновление материально-технической базы образовательных организаций, обеспечивающих доступность качественного образования и успешную социализацию для учащихся с особыми образовательными потребностями;</w:t>
      </w:r>
    </w:p>
    <w:p w:rsidR="00195272" w:rsidRPr="008E3BB3" w:rsidRDefault="00900719" w:rsidP="00195272">
      <w:pPr>
        <w:widowControl w:val="0"/>
        <w:spacing w:line="264" w:lineRule="auto"/>
        <w:ind w:firstLine="709"/>
        <w:jc w:val="both"/>
        <w:rPr>
          <w:sz w:val="28"/>
        </w:rPr>
      </w:pPr>
      <w:r w:rsidRPr="008E3BB3">
        <w:rPr>
          <w:sz w:val="28"/>
        </w:rPr>
        <w:t>создание в общеобразовательных организациях, расположенных в сельской местности, условий для занятий физической культурой и спортом в целях развития физкультурно-спортивного воспитания и модернизации спортивной инфраструктуры образовательных организаций;</w:t>
      </w:r>
    </w:p>
    <w:p w:rsidR="00B202AA" w:rsidRPr="008E3BB3" w:rsidRDefault="00900719" w:rsidP="00B202AA">
      <w:pPr>
        <w:widowControl w:val="0"/>
        <w:spacing w:line="264" w:lineRule="auto"/>
        <w:ind w:firstLine="709"/>
        <w:jc w:val="both"/>
        <w:rPr>
          <w:sz w:val="28"/>
        </w:rPr>
      </w:pPr>
      <w:r w:rsidRPr="008E3BB3">
        <w:rPr>
          <w:sz w:val="28"/>
        </w:rPr>
        <w:t xml:space="preserve">Приоритетом бюджетной политики в сфере молодежного движения остается обеспечение проведения мероприятий, направленных на совершенствование организационных условий для успешной самореализации молодежи, профилактики асоциального поведения, этнического и религиозно-политического экстремизма, формирования патриотизма. </w:t>
      </w:r>
    </w:p>
    <w:p w:rsidR="00A563FA" w:rsidRPr="008E3BB3" w:rsidRDefault="00A563FA" w:rsidP="00B202AA">
      <w:pPr>
        <w:widowControl w:val="0"/>
        <w:spacing w:line="264" w:lineRule="auto"/>
        <w:ind w:firstLine="709"/>
        <w:jc w:val="both"/>
        <w:rPr>
          <w:sz w:val="28"/>
        </w:rPr>
      </w:pPr>
    </w:p>
    <w:p w:rsidR="00A2297C" w:rsidRPr="008E3BB3" w:rsidRDefault="00900719" w:rsidP="00A229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2.3.2. Здравоохранение</w:t>
      </w:r>
    </w:p>
    <w:p w:rsidR="00A2297C" w:rsidRPr="008E3BB3" w:rsidRDefault="00A2297C" w:rsidP="00A229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За органами местного самоуправления сохраняются функции в сфере охраны здоровья, установленные статьей 8 Областного закона от 29.02.2012  № 798-ЗС «Об охране здоровья жителей Ростовской области» и статьей 17 Федерального закона  от 21.11.2011 № 323-ФЗ «Об основах охраны здоровья граждан в Российской Федерации» по созданию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в пределах полномочий, установленных Федеральным законом от 06.10.2003 № 131-ФЗ «Об общих принципах организации местного самоуправления в Российской Федерации».</w:t>
      </w:r>
    </w:p>
    <w:p w:rsidR="00A2297C" w:rsidRPr="008E3BB3" w:rsidRDefault="00A2297C" w:rsidP="00A229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2.3.3. Социальная политика</w:t>
      </w:r>
    </w:p>
    <w:p w:rsidR="00A2297C" w:rsidRPr="008E3BB3" w:rsidRDefault="00A2297C" w:rsidP="00A229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236E" w:rsidRPr="008E3BB3" w:rsidRDefault="00900719" w:rsidP="00C3236E">
      <w:pPr>
        <w:widowControl w:val="0"/>
        <w:spacing w:line="252" w:lineRule="auto"/>
        <w:ind w:firstLine="709"/>
        <w:jc w:val="both"/>
        <w:rPr>
          <w:sz w:val="28"/>
        </w:rPr>
      </w:pPr>
      <w:r w:rsidRPr="008E3BB3">
        <w:rPr>
          <w:sz w:val="28"/>
        </w:rPr>
        <w:t xml:space="preserve">В сфере социальной политики приоритетным направлением остается, как и прежде, поддержка материнства и детства в Ростовской области. Будут обеспечены выплаты многодетным семьям; при рождении третьего или последующих детей до достижения ребенком возраста трех лет; беременным женщинам, кормящим </w:t>
      </w:r>
      <w:r w:rsidRPr="008E3BB3">
        <w:rPr>
          <w:sz w:val="28"/>
        </w:rPr>
        <w:lastRenderedPageBreak/>
        <w:t>матерям и детям в возрасте до трех лет из малоимущих семей; на детей первого-второго года жизни; предоставление средств по сертификату на региональный материнский капитал (малоимущим семьям при рождении третьего ребенка или последующих детей); на приобретение автотранспортного средства (малоимущим многодетным семьям); обеспечение отдыха и оздоровления детей.</w:t>
      </w:r>
    </w:p>
    <w:p w:rsidR="00C3236E" w:rsidRPr="008E3BB3" w:rsidRDefault="00900719" w:rsidP="00C3236E">
      <w:pPr>
        <w:widowControl w:val="0"/>
        <w:spacing w:line="252" w:lineRule="auto"/>
        <w:ind w:firstLine="709"/>
        <w:jc w:val="both"/>
        <w:rPr>
          <w:sz w:val="28"/>
        </w:rPr>
      </w:pPr>
      <w:r w:rsidRPr="008E3BB3">
        <w:rPr>
          <w:sz w:val="28"/>
        </w:rPr>
        <w:t>Также через бюджет Фонда пенсионного и социального страхования Российской Федерации будет осуществляться выплата ежемесячного пособия в связи с рождением и воспитанием ребенка.</w:t>
      </w:r>
    </w:p>
    <w:p w:rsidR="00C3236E" w:rsidRPr="008E3BB3" w:rsidRDefault="00900719" w:rsidP="00C3236E">
      <w:pPr>
        <w:widowControl w:val="0"/>
        <w:spacing w:line="252" w:lineRule="auto"/>
        <w:ind w:firstLine="709"/>
        <w:jc w:val="both"/>
        <w:rPr>
          <w:sz w:val="28"/>
        </w:rPr>
      </w:pPr>
      <w:r w:rsidRPr="008E3BB3">
        <w:rPr>
          <w:sz w:val="28"/>
        </w:rPr>
        <w:t xml:space="preserve">Продолжится распространение социального контракта, направленного на стимулирование активных действий малоимущих граждан по преодолению трудной жизненной ситуации. 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E3BB3">
        <w:rPr>
          <w:spacing w:val="-4"/>
          <w:sz w:val="28"/>
          <w:szCs w:val="28"/>
        </w:rPr>
        <w:t>Предусмотрена финансовая поддержка на обеспечение жильем детей-сирот, детей, оставшихся без попечения родителей и лиц из их числа.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spacing w:line="230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2.3.4. Культура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spacing w:line="230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tabs>
          <w:tab w:val="center" w:pos="4875"/>
          <w:tab w:val="left" w:pos="7125"/>
        </w:tabs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сфере культуры продолжится финансовое обеспечение деятельности муниципальных учреждений культуры, проведение районных мероприятий в области культуры.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Особое внимание будет уделено общедоступной сети Межпоселенческой центральной библиотеки, которая является одним из базовых элементов культурной, образовательной и информационной инфраструктуры Октябрьского района, выполняет важнейшие социальные и коммуникативные функции. </w:t>
      </w:r>
    </w:p>
    <w:p w:rsidR="00A2297C" w:rsidRPr="008E3BB3" w:rsidRDefault="00900719" w:rsidP="00A2297C">
      <w:pPr>
        <w:widowControl w:val="0"/>
        <w:tabs>
          <w:tab w:val="center" w:pos="4875"/>
          <w:tab w:val="left" w:pos="7125"/>
        </w:tabs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этих целях будут пополнены и укомплектованы книжные  фонды, обновлен  компьютерный парк библиотек для дальнейшего развития системы корпоративного взаимодействия.</w:t>
      </w:r>
    </w:p>
    <w:p w:rsidR="00583E5E" w:rsidRPr="008E3BB3" w:rsidRDefault="00583E5E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2.3.5. Физическая культура и спорт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сфере физической культуры и спорта продолжится реализация плана мероприятий спортивных мероприятий Октябрьского района.</w:t>
      </w:r>
    </w:p>
    <w:p w:rsidR="00A2297C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Основное внимание будет направлено на создание условий для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обеспечения успешного выступления спортсменов района на крупнейших спортивных соревнованиях и повышение мотивации жителей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инвалидов.</w:t>
      </w:r>
    </w:p>
    <w:p w:rsidR="00B16414" w:rsidRPr="008E3BB3" w:rsidRDefault="00900719" w:rsidP="00A2297C">
      <w:pPr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рамках заключенного концессионного соглашения будет реализован проект по возведению бассейна на территории района.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2.4. Национальная экономика и модернизация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жилищно-коммунального хозяйства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2.4.1. Национальная экономика</w:t>
      </w:r>
    </w:p>
    <w:p w:rsidR="00A2297C" w:rsidRPr="008E3BB3" w:rsidRDefault="00A2297C" w:rsidP="00A2297C">
      <w:pPr>
        <w:widowControl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lastRenderedPageBreak/>
        <w:t>Высокий уровень развития сельского хозяйства и пищевой перерабатывающей промышленности в Ростовской области определяет приоритетное направление государственной поддержки агропромышленного комплекса, в том числе на субсидирование расходов сельскохозяйственных товаропроизводителей.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</w:rPr>
      </w:pPr>
      <w:r w:rsidRPr="008E3BB3">
        <w:rPr>
          <w:sz w:val="28"/>
        </w:rPr>
        <w:t>С государственной поддержкой планируется осуществлять мероприятия по охране плодородия почв земель сельскохозяйственного назначения, эффективному вовлечению в оборот земель сельскохозяйственного назначения и развитию мелиоративного комплекса.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2.4.2. Транспорт и дорожное хозяйство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Планирование расходов на дорожное хозяйство осуществляется на основании прогнозируемого объема поступления доходов дорожного фонда </w:t>
      </w:r>
      <w:r w:rsidRPr="008E3BB3">
        <w:rPr>
          <w:spacing w:val="-4"/>
          <w:sz w:val="28"/>
          <w:szCs w:val="28"/>
        </w:rPr>
        <w:t>Октябрьского района</w:t>
      </w:r>
      <w:r w:rsidRPr="008E3BB3">
        <w:rPr>
          <w:sz w:val="28"/>
          <w:szCs w:val="28"/>
        </w:rPr>
        <w:t>.</w:t>
      </w:r>
    </w:p>
    <w:p w:rsidR="000B5827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 В рамках национального проекта будут </w:t>
      </w:r>
      <w:r w:rsidR="00B7077C" w:rsidRPr="008E3BB3">
        <w:rPr>
          <w:sz w:val="28"/>
          <w:szCs w:val="28"/>
        </w:rPr>
        <w:t xml:space="preserve">отремонтированы автодороги местного значения. 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Продолжится реализация по ремонту внутрипоселковых автомобильных дорог.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2.4.3. Жилищно-коммунальное хозяйство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2024 году и на плановый период 2025 и 2026 годов планируется поддержка жилищно-коммунального хозяйства, в том числе на мероприятия по:</w:t>
      </w:r>
    </w:p>
    <w:p w:rsidR="00A2297C" w:rsidRPr="008E3BB3" w:rsidRDefault="00900719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формированию современной городской среды, благоустройству общественных территорий населенных пунктов;</w:t>
      </w:r>
    </w:p>
    <w:p w:rsidR="00A2297C" w:rsidRPr="008E3BB3" w:rsidRDefault="00900719" w:rsidP="00EC49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возмещению предприятиям жилищно-коммунального хозяйства разницы между экономически обоснованными тарифами и платежами населения</w:t>
      </w:r>
      <w:r w:rsidR="00EC495F" w:rsidRPr="008E3BB3">
        <w:rPr>
          <w:sz w:val="28"/>
          <w:szCs w:val="28"/>
        </w:rPr>
        <w:t>.</w:t>
      </w:r>
    </w:p>
    <w:p w:rsidR="00EC495F" w:rsidRPr="008E3BB3" w:rsidRDefault="00900719" w:rsidP="00EC49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Предусмотрена реализация мероприятий по ликвидации несанкционированных свалок в границах муниципальных образований Октябрьского района.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3. Повышение эффективности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и приоритизация бюджетных расходов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</w:t>
      </w:r>
      <w:r w:rsidRPr="008E3BB3">
        <w:rPr>
          <w:sz w:val="28"/>
          <w:szCs w:val="28"/>
          <w:lang w:val="en-US"/>
        </w:rPr>
        <w:t> </w:t>
      </w:r>
      <w:r w:rsidRPr="008E3BB3">
        <w:rPr>
          <w:sz w:val="28"/>
          <w:szCs w:val="28"/>
        </w:rPr>
        <w:t>приоритизации и повышения эффективности использования финансовых ресурсов.</w:t>
      </w:r>
    </w:p>
    <w:p w:rsidR="00A2297C" w:rsidRPr="008E3BB3" w:rsidRDefault="00900719" w:rsidP="00A2297C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8E3BB3">
        <w:rPr>
          <w:sz w:val="28"/>
          <w:szCs w:val="28"/>
          <w:lang w:eastAsia="en-US"/>
        </w:rPr>
        <w:t xml:space="preserve">Главным приоритетом при планировании и исполнении расходов бюджета района является обеспечение </w:t>
      </w:r>
      <w:r w:rsidR="00C7439F" w:rsidRPr="008E3BB3">
        <w:rPr>
          <w:sz w:val="28"/>
          <w:szCs w:val="28"/>
          <w:lang w:eastAsia="en-US"/>
        </w:rPr>
        <w:t xml:space="preserve">в полном объеме </w:t>
      </w:r>
      <w:r w:rsidRPr="008E3BB3">
        <w:rPr>
          <w:sz w:val="28"/>
          <w:szCs w:val="28"/>
          <w:lang w:eastAsia="en-US"/>
        </w:rPr>
        <w:t>всех конституционных и законодательно установленных обязательств перед гражданами.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целях создания условий для эффективного использования средств бюджета и мобилизации ресурсов продолжится применение следующих основных подходов: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формирование расходных обязательств с учетом переформатирования структуры расходов бюджета исходя из установленных приоритетов;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lastRenderedPageBreak/>
        <w:t>разработка проекта бюджета на основе муниципальных программ с учетом интегрированных в их структуру муниципальных проектов;</w:t>
      </w:r>
    </w:p>
    <w:p w:rsidR="00C7439F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развитие механизмов организации оказании услуг в социальной сфере, направленной на повышение качества и доступности для их получателей;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неустановление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государственной власти субъектов Российской Федерации;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pacing w:val="-6"/>
          <w:sz w:val="28"/>
          <w:szCs w:val="28"/>
        </w:rPr>
      </w:pPr>
      <w:r w:rsidRPr="008E3BB3">
        <w:rPr>
          <w:spacing w:val="-6"/>
          <w:sz w:val="28"/>
          <w:szCs w:val="28"/>
        </w:rPr>
        <w:t>активное привлечение внебюджетных ресурсов, направление средств от приносящей доход деятельности, в том числе на повышение оплаты труда отдельным категориям работников, поименованных в указах Президента Российской Федерации 2012 года</w:t>
      </w:r>
      <w:r w:rsidR="00583E5E" w:rsidRPr="008E3BB3">
        <w:rPr>
          <w:spacing w:val="-6"/>
          <w:sz w:val="28"/>
          <w:szCs w:val="28"/>
        </w:rPr>
        <w:t>.</w:t>
      </w:r>
    </w:p>
    <w:p w:rsidR="00A2297C" w:rsidRPr="008E3BB3" w:rsidRDefault="00A2297C" w:rsidP="00A2297C">
      <w:pPr>
        <w:widowControl w:val="0"/>
        <w:autoSpaceDE w:val="0"/>
        <w:autoSpaceDN w:val="0"/>
        <w:spacing w:line="226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spacing w:line="226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4. Основные подходы</w:t>
      </w:r>
    </w:p>
    <w:p w:rsidR="00A2297C" w:rsidRPr="008E3BB3" w:rsidRDefault="00900719" w:rsidP="00A2297C">
      <w:pPr>
        <w:widowControl w:val="0"/>
        <w:autoSpaceDE w:val="0"/>
        <w:autoSpaceDN w:val="0"/>
        <w:spacing w:line="226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к формированию межбюджетных отношений</w:t>
      </w:r>
    </w:p>
    <w:p w:rsidR="00A2297C" w:rsidRPr="008E3BB3" w:rsidRDefault="00A2297C" w:rsidP="00A2297C">
      <w:pPr>
        <w:widowControl w:val="0"/>
        <w:autoSpaceDE w:val="0"/>
        <w:autoSpaceDN w:val="0"/>
        <w:spacing w:line="226" w:lineRule="auto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Планируется продолжить предоставление муниципальным образованиям межбюджетных трансфертов на решение вопросов местного значения. 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целях повышения качества управления муниципальными финансами, повышения ответственности органов местного самоуправления за проводимую бюджетную политику, в том числе обеспечени</w:t>
      </w:r>
      <w:r w:rsidR="00AD251B" w:rsidRPr="008E3BB3">
        <w:rPr>
          <w:sz w:val="28"/>
          <w:szCs w:val="28"/>
        </w:rPr>
        <w:t>я</w:t>
      </w:r>
      <w:r w:rsidRPr="008E3BB3">
        <w:rPr>
          <w:sz w:val="28"/>
          <w:szCs w:val="28"/>
        </w:rPr>
        <w:t xml:space="preserve"> финансовыми ресурсами первоочередных социально значимых расходов местных бюджетов, продолжится мониторинг планирования и исполнения бюджетов муниципальных образований, контроль за соблюдением требований бюджетного законодательства, своевременным исполнением принятых расходных обязательств.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widowControl w:val="0"/>
        <w:spacing w:line="245" w:lineRule="auto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5. Обеспечение сбалансированности бюджета Октябрьского района</w:t>
      </w:r>
    </w:p>
    <w:p w:rsidR="00A2297C" w:rsidRPr="008E3BB3" w:rsidRDefault="00A2297C" w:rsidP="00A2297C">
      <w:pPr>
        <w:widowControl w:val="0"/>
        <w:spacing w:line="245" w:lineRule="auto"/>
        <w:jc w:val="center"/>
        <w:rPr>
          <w:sz w:val="28"/>
          <w:szCs w:val="28"/>
        </w:rPr>
      </w:pPr>
    </w:p>
    <w:p w:rsidR="00824B9C" w:rsidRPr="008E3BB3" w:rsidRDefault="00900719" w:rsidP="00824B9C">
      <w:pPr>
        <w:widowControl w:val="0"/>
        <w:spacing w:line="264" w:lineRule="auto"/>
        <w:ind w:firstLine="709"/>
        <w:jc w:val="both"/>
        <w:rPr>
          <w:sz w:val="28"/>
        </w:rPr>
      </w:pPr>
      <w:r w:rsidRPr="008E3BB3">
        <w:rPr>
          <w:sz w:val="28"/>
        </w:rPr>
        <w:t xml:space="preserve">В условиях, когда российская экономика вступила в фазу структурной перестройки из-за введения беспрецедентных внешних торговых и финансовых ограничений, особенно важно обеспечить бюджетную устойчивость и сбалансированность бюджета района. </w:t>
      </w:r>
    </w:p>
    <w:p w:rsidR="00A30A34" w:rsidRPr="008E3BB3" w:rsidRDefault="00900719" w:rsidP="00A30A34">
      <w:pPr>
        <w:widowControl w:val="0"/>
        <w:spacing w:line="264" w:lineRule="auto"/>
        <w:ind w:firstLine="709"/>
        <w:jc w:val="both"/>
        <w:rPr>
          <w:sz w:val="28"/>
        </w:rPr>
      </w:pPr>
      <w:r w:rsidRPr="008E3BB3">
        <w:rPr>
          <w:sz w:val="28"/>
        </w:rPr>
        <w:t>Для поддержания текущей ликвидности в течение года планируется использование таких инструментов, как управление остатками средств на едином счете бюджета.</w:t>
      </w:r>
    </w:p>
    <w:p w:rsidR="00A2297C" w:rsidRPr="008E3BB3" w:rsidRDefault="00A2297C" w:rsidP="00A229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 xml:space="preserve">6. Совершенствование системы внутреннего 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 xml:space="preserve">Муниципального финансового контроля </w:t>
      </w:r>
    </w:p>
    <w:p w:rsidR="00A2297C" w:rsidRPr="008E3BB3" w:rsidRDefault="00900719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E3BB3">
        <w:rPr>
          <w:sz w:val="28"/>
          <w:szCs w:val="28"/>
        </w:rPr>
        <w:t>и контроля в сфере закупок</w:t>
      </w:r>
    </w:p>
    <w:p w:rsidR="00A2297C" w:rsidRPr="008E3BB3" w:rsidRDefault="00A2297C" w:rsidP="00A2297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 целях создания условий для повышения эффективности бюджетных расходов при осуществлении полномочий по внутреннему муниципальному финансовому контролю продолжится применение следующих основных подходов: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применение единых федеральных стандартов внутреннего муниципального финансового контроля и единых форм документов, оформляемых органами </w:t>
      </w:r>
      <w:r w:rsidRPr="008E3BB3">
        <w:rPr>
          <w:sz w:val="28"/>
          <w:szCs w:val="28"/>
        </w:rPr>
        <w:lastRenderedPageBreak/>
        <w:t>внутреннего муниципального контроля;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обеспечение подотчетности (подконтрольности) бюджетных расходов;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обеспечение реализации задач внутреннего муниципального финансового контроля на всех этапах бюджетного процесса;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обеспечение непрерывного процесса систематизации, анализа, обработки и мониторинга своевременного устранения нарушений, выявленных в ходе проведения контрольных мероприятий, и принятия объектами контроля мер, направленных на их недопущение;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совершенствование методологической базы осуществления муниципального финансового контроля, учет и обобщение результатов контрольной деятельности;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повышение степени ответственности главных распорядителей и получателей за расходованием бюджетных средств.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 xml:space="preserve">В отношении обеспечения контроля при осуществлении закупок для муниципальных нужд будут применены новые требования. Финансово - экономическое управление будет осуществлять контроль за соответствием вносимой в реестр контрактов информации, в том числе: в части реквизитов счета заказчика и поставщика; места поставки товара, выполнения работ, оказания услуг; информации о банковском или казначейском сопровождении контракта; о возможности одностороннего отказа от исполнения контракта; об удержании суммы не исполненных поставщиком (подрядчиком, исполнителем) требований об уплате неустоек (штрафов, пеней), предъявленных заказчиком из суммы, подлежащей уплате поставщику (подрядчику, исполнителю); о размере налогов, сборов и иных обязательных платежей в бюджеты бюджетной системы Российской Федерации в случае уменьшения суммы, подлежащей уплате заказчиком поставщику (подрядчику, исполнителю), на размер налогов, сборов и иных обязательных платежей. </w:t>
      </w:r>
    </w:p>
    <w:p w:rsidR="00A2297C" w:rsidRPr="008E3BB3" w:rsidRDefault="00900719" w:rsidP="00A2297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E3BB3">
        <w:rPr>
          <w:sz w:val="28"/>
          <w:szCs w:val="28"/>
        </w:rPr>
        <w:t>Внедрение и применение указанных механизмов будет способствовать совершенствованию финансового контроля, направленному на предупреждение нарушений в финансово-бюджетной сфере и сфере закупок, а также повышению финансовой дисциплины при использовании бюджетных средств.</w:t>
      </w:r>
    </w:p>
    <w:p w:rsidR="00A2297C" w:rsidRPr="008E3BB3" w:rsidRDefault="00A2297C" w:rsidP="00A2297C">
      <w:pPr>
        <w:rPr>
          <w:sz w:val="28"/>
        </w:rPr>
      </w:pPr>
    </w:p>
    <w:p w:rsidR="00A2297C" w:rsidRPr="008E3BB3" w:rsidRDefault="00A2297C" w:rsidP="00A2297C">
      <w:pPr>
        <w:rPr>
          <w:sz w:val="28"/>
        </w:rPr>
      </w:pPr>
    </w:p>
    <w:p w:rsidR="00A2297C" w:rsidRPr="008E3BB3" w:rsidRDefault="00A2297C" w:rsidP="00A2297C">
      <w:pPr>
        <w:rPr>
          <w:sz w:val="28"/>
        </w:rPr>
      </w:pPr>
    </w:p>
    <w:p w:rsidR="002E19FE" w:rsidRPr="008E3BB3" w:rsidRDefault="00900719" w:rsidP="002E19FE">
      <w:pPr>
        <w:rPr>
          <w:rFonts w:eastAsia="Calibri"/>
          <w:sz w:val="28"/>
          <w:szCs w:val="28"/>
          <w:lang w:eastAsia="en-US"/>
        </w:rPr>
      </w:pPr>
      <w:r w:rsidRPr="008E3BB3">
        <w:rPr>
          <w:rFonts w:eastAsia="Calibri"/>
          <w:sz w:val="28"/>
          <w:szCs w:val="28"/>
          <w:lang w:eastAsia="en-US"/>
        </w:rPr>
        <w:t xml:space="preserve">Управляющий Администрации </w:t>
      </w:r>
    </w:p>
    <w:p w:rsidR="00A2297C" w:rsidRDefault="00900719" w:rsidP="002E19FE">
      <w:pPr>
        <w:rPr>
          <w:sz w:val="20"/>
        </w:rPr>
      </w:pPr>
      <w:r w:rsidRPr="008E3BB3">
        <w:rPr>
          <w:rFonts w:eastAsia="Calibri"/>
          <w:sz w:val="28"/>
          <w:szCs w:val="28"/>
          <w:lang w:eastAsia="en-US"/>
        </w:rPr>
        <w:t>Октябрьского района</w:t>
      </w:r>
      <w:r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ab/>
        <w:t xml:space="preserve">                                                             А. А. Пригородова</w:t>
      </w:r>
    </w:p>
    <w:sectPr w:rsidR="00A2297C" w:rsidSect="00C52ACA">
      <w:headerReference w:type="default" r:id="rId14"/>
      <w:type w:val="continuous"/>
      <w:pgSz w:w="11909" w:h="16834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8C" w:rsidRDefault="00764A8C" w:rsidP="00C52ACA">
      <w:r>
        <w:separator/>
      </w:r>
    </w:p>
  </w:endnote>
  <w:endnote w:type="continuationSeparator" w:id="0">
    <w:p w:rsidR="00764A8C" w:rsidRDefault="00764A8C" w:rsidP="00C5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8C" w:rsidRDefault="00764A8C" w:rsidP="00C52ACA">
      <w:r>
        <w:separator/>
      </w:r>
    </w:p>
  </w:footnote>
  <w:footnote w:type="continuationSeparator" w:id="0">
    <w:p w:rsidR="00764A8C" w:rsidRDefault="00764A8C" w:rsidP="00C52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4930721"/>
      <w:docPartObj>
        <w:docPartGallery w:val="Page Numbers (Top of Page)"/>
        <w:docPartUnique/>
      </w:docPartObj>
    </w:sdtPr>
    <w:sdtEndPr/>
    <w:sdtContent>
      <w:p w:rsidR="00C52ACA" w:rsidRDefault="00C52AC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C78">
          <w:rPr>
            <w:noProof/>
          </w:rPr>
          <w:t>2</w:t>
        </w:r>
        <w:r>
          <w:fldChar w:fldCharType="end"/>
        </w:r>
      </w:p>
    </w:sdtContent>
  </w:sdt>
  <w:p w:rsidR="00C52ACA" w:rsidRDefault="00C52AC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B775E"/>
    <w:multiLevelType w:val="multilevel"/>
    <w:tmpl w:val="DB8AFA4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DateKegel" w:val="12"/>
    <w:docVar w:name="RegNumKegel" w:val="12"/>
  </w:docVars>
  <w:rsids>
    <w:rsidRoot w:val="00BF6C1C"/>
    <w:rsid w:val="000124B2"/>
    <w:rsid w:val="00021FC4"/>
    <w:rsid w:val="00054DCC"/>
    <w:rsid w:val="00097176"/>
    <w:rsid w:val="000B5827"/>
    <w:rsid w:val="0011038E"/>
    <w:rsid w:val="00152565"/>
    <w:rsid w:val="0017440E"/>
    <w:rsid w:val="00195272"/>
    <w:rsid w:val="001A0068"/>
    <w:rsid w:val="001A591B"/>
    <w:rsid w:val="001D6D24"/>
    <w:rsid w:val="00214BAA"/>
    <w:rsid w:val="00224956"/>
    <w:rsid w:val="00224CF4"/>
    <w:rsid w:val="00225FB7"/>
    <w:rsid w:val="00262B16"/>
    <w:rsid w:val="00264E08"/>
    <w:rsid w:val="00275613"/>
    <w:rsid w:val="002C5A4F"/>
    <w:rsid w:val="002D2730"/>
    <w:rsid w:val="002E19FE"/>
    <w:rsid w:val="002E749C"/>
    <w:rsid w:val="002E777D"/>
    <w:rsid w:val="00325373"/>
    <w:rsid w:val="00365326"/>
    <w:rsid w:val="00385A8D"/>
    <w:rsid w:val="00393C21"/>
    <w:rsid w:val="003D154D"/>
    <w:rsid w:val="004122E2"/>
    <w:rsid w:val="00414842"/>
    <w:rsid w:val="004477A7"/>
    <w:rsid w:val="00462E29"/>
    <w:rsid w:val="00463A58"/>
    <w:rsid w:val="00493D81"/>
    <w:rsid w:val="00570055"/>
    <w:rsid w:val="00583E5E"/>
    <w:rsid w:val="00587A3E"/>
    <w:rsid w:val="005A7E72"/>
    <w:rsid w:val="005B4054"/>
    <w:rsid w:val="00610B26"/>
    <w:rsid w:val="00650DE2"/>
    <w:rsid w:val="00652A8B"/>
    <w:rsid w:val="00690361"/>
    <w:rsid w:val="006905F0"/>
    <w:rsid w:val="00693956"/>
    <w:rsid w:val="006B23BD"/>
    <w:rsid w:val="006D7F66"/>
    <w:rsid w:val="006E0DBF"/>
    <w:rsid w:val="0071075F"/>
    <w:rsid w:val="00734DE4"/>
    <w:rsid w:val="00735212"/>
    <w:rsid w:val="0075101E"/>
    <w:rsid w:val="00764A8C"/>
    <w:rsid w:val="00770F80"/>
    <w:rsid w:val="00787A8D"/>
    <w:rsid w:val="007A4C78"/>
    <w:rsid w:val="007B6C56"/>
    <w:rsid w:val="007C4DF4"/>
    <w:rsid w:val="007C4F89"/>
    <w:rsid w:val="007D70F5"/>
    <w:rsid w:val="007E779A"/>
    <w:rsid w:val="00824B9C"/>
    <w:rsid w:val="00825080"/>
    <w:rsid w:val="00855209"/>
    <w:rsid w:val="008A31BC"/>
    <w:rsid w:val="008A5C37"/>
    <w:rsid w:val="008B3FA6"/>
    <w:rsid w:val="008B7A5B"/>
    <w:rsid w:val="008D4FC0"/>
    <w:rsid w:val="008E27A6"/>
    <w:rsid w:val="008E3BB3"/>
    <w:rsid w:val="00900719"/>
    <w:rsid w:val="009111E7"/>
    <w:rsid w:val="009C692A"/>
    <w:rsid w:val="00A2297C"/>
    <w:rsid w:val="00A30A34"/>
    <w:rsid w:val="00A563FA"/>
    <w:rsid w:val="00AD1B20"/>
    <w:rsid w:val="00AD251B"/>
    <w:rsid w:val="00AF3911"/>
    <w:rsid w:val="00B16414"/>
    <w:rsid w:val="00B202AA"/>
    <w:rsid w:val="00B26096"/>
    <w:rsid w:val="00B34935"/>
    <w:rsid w:val="00B4385E"/>
    <w:rsid w:val="00B64F08"/>
    <w:rsid w:val="00B65A14"/>
    <w:rsid w:val="00B702BD"/>
    <w:rsid w:val="00B7077C"/>
    <w:rsid w:val="00B929EA"/>
    <w:rsid w:val="00BF412F"/>
    <w:rsid w:val="00BF528F"/>
    <w:rsid w:val="00BF594D"/>
    <w:rsid w:val="00BF6C1C"/>
    <w:rsid w:val="00C25EF4"/>
    <w:rsid w:val="00C3236E"/>
    <w:rsid w:val="00C52ACA"/>
    <w:rsid w:val="00C52D86"/>
    <w:rsid w:val="00C64396"/>
    <w:rsid w:val="00C7439F"/>
    <w:rsid w:val="00C97669"/>
    <w:rsid w:val="00CD5B96"/>
    <w:rsid w:val="00CF34E2"/>
    <w:rsid w:val="00CF4140"/>
    <w:rsid w:val="00D17F3C"/>
    <w:rsid w:val="00D2364E"/>
    <w:rsid w:val="00D71F01"/>
    <w:rsid w:val="00E00827"/>
    <w:rsid w:val="00E101DF"/>
    <w:rsid w:val="00E33F89"/>
    <w:rsid w:val="00E44C87"/>
    <w:rsid w:val="00E91ED2"/>
    <w:rsid w:val="00E96D5C"/>
    <w:rsid w:val="00EC495F"/>
    <w:rsid w:val="00ED3C6E"/>
    <w:rsid w:val="00F76812"/>
    <w:rsid w:val="00F8723D"/>
    <w:rsid w:val="00FA228C"/>
    <w:rsid w:val="00FB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Theme="majorHAnsi" w:hAnsiTheme="majorHAnsi"/>
      <w:i/>
      <w:color w:val="365F91" w:themeColor="accent1" w:themeShade="BF"/>
      <w:sz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Theme="majorHAnsi" w:hAnsiTheme="majorHAnsi"/>
      <w:color w:val="243F60" w:themeColor="accent1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"/>
    <w:basedOn w:val="a"/>
    <w:link w:val="a4"/>
    <w:pPr>
      <w:spacing w:line="240" w:lineRule="atLeast"/>
      <w:jc w:val="center"/>
    </w:pPr>
    <w:rPr>
      <w:b/>
    </w:rPr>
  </w:style>
  <w:style w:type="character" w:customStyle="1" w:styleId="a4">
    <w:name w:val="Основной текст Знак"/>
    <w:basedOn w:val="1"/>
    <w:link w:val="a3"/>
    <w:rPr>
      <w:b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Body Text 3"/>
    <w:basedOn w:val="a"/>
    <w:link w:val="32"/>
    <w:pPr>
      <w:spacing w:line="240" w:lineRule="atLeast"/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868788"/>
    </w:rPr>
  </w:style>
  <w:style w:type="character" w:styleId="a5">
    <w:name w:val="Hyperlink"/>
    <w:basedOn w:val="a0"/>
    <w:link w:val="12"/>
    <w:rPr>
      <w:strike w:val="0"/>
      <w:color w:val="868788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_0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_0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i/>
      <w:color w:val="365F91" w:themeColor="accent1" w:themeShade="BF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color w:val="243F60" w:themeColor="accent1" w:themeShade="7F"/>
      <w:sz w:val="20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8D4FC0"/>
    <w:pPr>
      <w:jc w:val="both"/>
    </w:pPr>
    <w:rPr>
      <w:color w:val="auto"/>
      <w:sz w:val="28"/>
    </w:rPr>
  </w:style>
  <w:style w:type="paragraph" w:styleId="ad">
    <w:name w:val="header"/>
    <w:basedOn w:val="a"/>
    <w:link w:val="ae"/>
    <w:uiPriority w:val="99"/>
    <w:unhideWhenUsed/>
    <w:rsid w:val="00C52A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52ACA"/>
    <w:rPr>
      <w:sz w:val="24"/>
    </w:rPr>
  </w:style>
  <w:style w:type="paragraph" w:styleId="af">
    <w:name w:val="footer"/>
    <w:basedOn w:val="a"/>
    <w:link w:val="af0"/>
    <w:uiPriority w:val="99"/>
    <w:unhideWhenUsed/>
    <w:rsid w:val="00C52A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52AC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Theme="majorHAnsi" w:hAnsiTheme="majorHAnsi"/>
      <w:i/>
      <w:color w:val="365F91" w:themeColor="accent1" w:themeShade="BF"/>
      <w:sz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Theme="majorHAnsi" w:hAnsiTheme="majorHAnsi"/>
      <w:color w:val="243F60" w:themeColor="accent1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"/>
    <w:basedOn w:val="a"/>
    <w:link w:val="a4"/>
    <w:pPr>
      <w:spacing w:line="240" w:lineRule="atLeast"/>
      <w:jc w:val="center"/>
    </w:pPr>
    <w:rPr>
      <w:b/>
    </w:rPr>
  </w:style>
  <w:style w:type="character" w:customStyle="1" w:styleId="a4">
    <w:name w:val="Основной текст Знак"/>
    <w:basedOn w:val="1"/>
    <w:link w:val="a3"/>
    <w:rPr>
      <w:b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Body Text 3"/>
    <w:basedOn w:val="a"/>
    <w:link w:val="32"/>
    <w:pPr>
      <w:spacing w:line="240" w:lineRule="atLeast"/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868788"/>
    </w:rPr>
  </w:style>
  <w:style w:type="character" w:styleId="a5">
    <w:name w:val="Hyperlink"/>
    <w:basedOn w:val="a0"/>
    <w:link w:val="12"/>
    <w:rPr>
      <w:strike w:val="0"/>
      <w:color w:val="868788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_0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_0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i/>
      <w:color w:val="365F91" w:themeColor="accent1" w:themeShade="BF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color w:val="243F60" w:themeColor="accent1" w:themeShade="7F"/>
      <w:sz w:val="20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8D4FC0"/>
    <w:pPr>
      <w:jc w:val="both"/>
    </w:pPr>
    <w:rPr>
      <w:color w:val="auto"/>
      <w:sz w:val="28"/>
    </w:rPr>
  </w:style>
  <w:style w:type="paragraph" w:styleId="ad">
    <w:name w:val="header"/>
    <w:basedOn w:val="a"/>
    <w:link w:val="ae"/>
    <w:uiPriority w:val="99"/>
    <w:unhideWhenUsed/>
    <w:rsid w:val="00C52A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52ACA"/>
    <w:rPr>
      <w:sz w:val="24"/>
    </w:rPr>
  </w:style>
  <w:style w:type="paragraph" w:styleId="af">
    <w:name w:val="footer"/>
    <w:basedOn w:val="a"/>
    <w:link w:val="af0"/>
    <w:uiPriority w:val="99"/>
    <w:unhideWhenUsed/>
    <w:rsid w:val="00C52A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52AC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donland.ru/activity/2510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donland.ru/activity/2513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onland.ru/activity/25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onland.ru/activity/2511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2023-11-01T12:01:00Z</dcterms:created>
  <dcterms:modified xsi:type="dcterms:W3CDTF">2023-11-01T12:01:00Z</dcterms:modified>
</cp:coreProperties>
</file>